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3E" w:rsidRPr="001F31C4" w:rsidRDefault="00927B3E" w:rsidP="00927B3E">
      <w:pPr>
        <w:pStyle w:val="ConsPlusNonformat"/>
        <w:widowControl/>
        <w:jc w:val="center"/>
        <w:rPr>
          <w:rFonts w:ascii="Liberation Serif" w:hAnsi="Liberation Serif" w:cs="Times New Roman"/>
          <w:b/>
          <w:sz w:val="28"/>
          <w:szCs w:val="28"/>
        </w:rPr>
      </w:pPr>
      <w:r w:rsidRPr="001F31C4">
        <w:rPr>
          <w:rFonts w:ascii="Liberation Serif" w:hAnsi="Liberation Serif" w:cs="Times New Roman"/>
          <w:b/>
          <w:sz w:val="28"/>
          <w:szCs w:val="28"/>
        </w:rPr>
        <w:t xml:space="preserve">ФИНАНСОВОЕ УПРАВЛЕНИЕ </w:t>
      </w:r>
    </w:p>
    <w:p w:rsidR="00927B3E" w:rsidRPr="001F31C4" w:rsidRDefault="00927B3E" w:rsidP="00927B3E">
      <w:pPr>
        <w:pStyle w:val="ConsPlusNonformat"/>
        <w:widowControl/>
        <w:jc w:val="center"/>
        <w:rPr>
          <w:rFonts w:ascii="Liberation Serif" w:hAnsi="Liberation Serif" w:cs="Times New Roman"/>
          <w:sz w:val="28"/>
          <w:szCs w:val="28"/>
        </w:rPr>
      </w:pPr>
      <w:r w:rsidRPr="001F31C4">
        <w:rPr>
          <w:rFonts w:ascii="Liberation Serif" w:hAnsi="Liberation Serif" w:cs="Times New Roman"/>
          <w:b/>
          <w:sz w:val="28"/>
          <w:szCs w:val="28"/>
        </w:rPr>
        <w:t>Администрации Каменского городского округа</w:t>
      </w:r>
    </w:p>
    <w:p w:rsidR="00927B3E" w:rsidRPr="001F31C4" w:rsidRDefault="00927B3E" w:rsidP="00927B3E">
      <w:pPr>
        <w:pStyle w:val="ConsPlusNonformat"/>
        <w:widowControl/>
        <w:jc w:val="center"/>
        <w:rPr>
          <w:rFonts w:ascii="Liberation Serif" w:hAnsi="Liberation Serif" w:cs="Times New Roman"/>
          <w:sz w:val="28"/>
          <w:szCs w:val="28"/>
        </w:rPr>
      </w:pPr>
    </w:p>
    <w:p w:rsidR="00927B3E" w:rsidRPr="001F31C4" w:rsidRDefault="00927B3E" w:rsidP="00927B3E">
      <w:pPr>
        <w:pStyle w:val="ConsPlusNonformat"/>
        <w:widowControl/>
        <w:jc w:val="center"/>
        <w:rPr>
          <w:rFonts w:ascii="Liberation Serif" w:hAnsi="Liberation Serif" w:cs="Times New Roman"/>
          <w:b/>
          <w:sz w:val="28"/>
          <w:szCs w:val="28"/>
        </w:rPr>
      </w:pPr>
      <w:r w:rsidRPr="001F31C4">
        <w:rPr>
          <w:rFonts w:ascii="Liberation Serif" w:hAnsi="Liberation Serif" w:cs="Times New Roman"/>
          <w:b/>
          <w:sz w:val="28"/>
          <w:szCs w:val="28"/>
        </w:rPr>
        <w:t>ПРИКАЗ</w:t>
      </w:r>
    </w:p>
    <w:p w:rsidR="00927B3E" w:rsidRPr="001F31C4" w:rsidRDefault="00927B3E" w:rsidP="00927B3E">
      <w:pPr>
        <w:pStyle w:val="ConsPlusNonformat"/>
        <w:widowControl/>
        <w:jc w:val="center"/>
        <w:rPr>
          <w:rFonts w:ascii="Liberation Serif" w:hAnsi="Liberation Serif" w:cs="Times New Roman"/>
          <w:sz w:val="28"/>
          <w:szCs w:val="28"/>
        </w:rPr>
      </w:pPr>
    </w:p>
    <w:p w:rsidR="00927B3E" w:rsidRPr="001F31C4" w:rsidRDefault="00331B94" w:rsidP="00927B3E">
      <w:pPr>
        <w:pStyle w:val="ConsPlusNonformat"/>
        <w:widowControl/>
        <w:rPr>
          <w:rFonts w:ascii="Liberation Serif" w:hAnsi="Liberation Serif" w:cs="Times New Roman"/>
          <w:sz w:val="28"/>
          <w:szCs w:val="28"/>
        </w:rPr>
      </w:pPr>
      <w:r>
        <w:rPr>
          <w:rFonts w:ascii="Liberation Serif" w:hAnsi="Liberation Serif" w:cs="Times New Roman"/>
          <w:sz w:val="28"/>
          <w:szCs w:val="28"/>
        </w:rPr>
        <w:t>01 августа</w:t>
      </w:r>
      <w:r w:rsidR="00927B3E" w:rsidRPr="001F31C4">
        <w:rPr>
          <w:rFonts w:ascii="Liberation Serif" w:hAnsi="Liberation Serif" w:cs="Times New Roman"/>
          <w:sz w:val="28"/>
          <w:szCs w:val="28"/>
        </w:rPr>
        <w:t xml:space="preserve">  20</w:t>
      </w:r>
      <w:r w:rsidR="00927B3E">
        <w:rPr>
          <w:rFonts w:ascii="Liberation Serif" w:hAnsi="Liberation Serif" w:cs="Times New Roman"/>
          <w:sz w:val="28"/>
          <w:szCs w:val="28"/>
        </w:rPr>
        <w:t>23</w:t>
      </w:r>
      <w:r w:rsidR="00927B3E" w:rsidRPr="001F31C4">
        <w:rPr>
          <w:rFonts w:ascii="Liberation Serif" w:hAnsi="Liberation Serif" w:cs="Times New Roman"/>
          <w:sz w:val="28"/>
          <w:szCs w:val="28"/>
        </w:rPr>
        <w:t xml:space="preserve">  года                              </w:t>
      </w:r>
      <w:r w:rsidR="00927B3E" w:rsidRPr="001F31C4">
        <w:rPr>
          <w:rFonts w:ascii="Liberation Serif" w:hAnsi="Liberation Serif" w:cs="Times New Roman"/>
          <w:sz w:val="28"/>
          <w:szCs w:val="28"/>
        </w:rPr>
        <w:tab/>
      </w:r>
      <w:r w:rsidR="00927B3E" w:rsidRPr="001F31C4">
        <w:rPr>
          <w:rFonts w:ascii="Liberation Serif" w:hAnsi="Liberation Serif" w:cs="Times New Roman"/>
          <w:sz w:val="28"/>
          <w:szCs w:val="28"/>
        </w:rPr>
        <w:tab/>
        <w:t xml:space="preserve">             </w:t>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t>№ 52</w:t>
      </w:r>
    </w:p>
    <w:p w:rsidR="00927B3E" w:rsidRDefault="00927B3E" w:rsidP="000B7063">
      <w:pPr>
        <w:pStyle w:val="ConsPlusTitle"/>
        <w:jc w:val="center"/>
      </w:pPr>
    </w:p>
    <w:p w:rsidR="00927B3E" w:rsidRDefault="00927B3E" w:rsidP="000B7063">
      <w:pPr>
        <w:pStyle w:val="ConsPlusTitle"/>
        <w:jc w:val="center"/>
      </w:pPr>
    </w:p>
    <w:p w:rsidR="00927B3E" w:rsidRDefault="00927B3E" w:rsidP="000B7063">
      <w:pPr>
        <w:pStyle w:val="ConsPlusTitle"/>
        <w:jc w:val="center"/>
        <w:rPr>
          <w:rFonts w:ascii="Liberation Serif" w:hAnsi="Liberation Serif"/>
          <w:i/>
          <w:sz w:val="28"/>
          <w:szCs w:val="28"/>
        </w:rPr>
      </w:pPr>
    </w:p>
    <w:p w:rsidR="000B7063" w:rsidRPr="00927B3E" w:rsidRDefault="00927B3E" w:rsidP="000B7063">
      <w:pPr>
        <w:pStyle w:val="ConsPlusTitle"/>
        <w:jc w:val="center"/>
        <w:rPr>
          <w:rFonts w:ascii="Liberation Serif" w:hAnsi="Liberation Serif"/>
          <w:i/>
          <w:sz w:val="28"/>
          <w:szCs w:val="28"/>
        </w:rPr>
      </w:pPr>
      <w:r>
        <w:rPr>
          <w:rFonts w:ascii="Liberation Serif" w:hAnsi="Liberation Serif"/>
          <w:i/>
          <w:sz w:val="28"/>
          <w:szCs w:val="28"/>
        </w:rPr>
        <w:t>Об утверждении П</w:t>
      </w:r>
      <w:r w:rsidRPr="00927B3E">
        <w:rPr>
          <w:rFonts w:ascii="Liberation Serif" w:hAnsi="Liberation Serif"/>
          <w:i/>
          <w:sz w:val="28"/>
          <w:szCs w:val="28"/>
        </w:rPr>
        <w:t>орядка санкционирования расходов</w:t>
      </w:r>
    </w:p>
    <w:p w:rsidR="000B7063" w:rsidRDefault="00927B3E" w:rsidP="00927B3E">
      <w:pPr>
        <w:pStyle w:val="ConsPlusTitle"/>
        <w:jc w:val="center"/>
        <w:rPr>
          <w:rFonts w:ascii="Liberation Serif" w:hAnsi="Liberation Serif"/>
          <w:i/>
          <w:sz w:val="28"/>
          <w:szCs w:val="28"/>
        </w:rPr>
      </w:pPr>
      <w:r w:rsidRPr="00927B3E">
        <w:rPr>
          <w:rFonts w:ascii="Liberation Serif" w:hAnsi="Liberation Serif"/>
          <w:i/>
          <w:sz w:val="28"/>
          <w:szCs w:val="28"/>
        </w:rPr>
        <w:t xml:space="preserve">участников казначейского сопровождения </w:t>
      </w:r>
      <w:r>
        <w:rPr>
          <w:rFonts w:ascii="Liberation Serif" w:hAnsi="Liberation Serif"/>
          <w:i/>
          <w:sz w:val="28"/>
          <w:szCs w:val="28"/>
        </w:rPr>
        <w:t>Финансовым управлением Администрации Каменского городского округа</w:t>
      </w:r>
    </w:p>
    <w:p w:rsidR="00927B3E" w:rsidRPr="00927B3E" w:rsidRDefault="00927B3E" w:rsidP="00927B3E">
      <w:pPr>
        <w:pStyle w:val="ConsPlusTitle"/>
        <w:jc w:val="center"/>
        <w:rPr>
          <w:rFonts w:ascii="Liberation Serif" w:hAnsi="Liberation Serif"/>
          <w:sz w:val="28"/>
          <w:szCs w:val="28"/>
        </w:rPr>
      </w:pPr>
    </w:p>
    <w:p w:rsidR="00927B3E" w:rsidRPr="00927B3E" w:rsidRDefault="00927B3E" w:rsidP="00927B3E">
      <w:pPr>
        <w:autoSpaceDE w:val="0"/>
        <w:autoSpaceDN w:val="0"/>
        <w:adjustRightInd w:val="0"/>
        <w:spacing w:after="0" w:line="240" w:lineRule="auto"/>
        <w:ind w:firstLine="539"/>
        <w:jc w:val="both"/>
        <w:rPr>
          <w:rFonts w:ascii="Liberation Serif" w:hAnsi="Liberation Serif"/>
          <w:iCs/>
          <w:sz w:val="28"/>
          <w:szCs w:val="28"/>
        </w:rPr>
      </w:pPr>
      <w:r w:rsidRPr="00927B3E">
        <w:rPr>
          <w:rFonts w:ascii="Liberation Serif" w:hAnsi="Liberation Serif"/>
          <w:sz w:val="28"/>
          <w:szCs w:val="28"/>
        </w:rPr>
        <w:t>В</w:t>
      </w:r>
      <w:r w:rsidR="000B7063" w:rsidRPr="00927B3E">
        <w:rPr>
          <w:rFonts w:ascii="Liberation Serif" w:hAnsi="Liberation Serif"/>
          <w:sz w:val="28"/>
          <w:szCs w:val="28"/>
        </w:rPr>
        <w:t xml:space="preserve"> соответствии со </w:t>
      </w:r>
      <w:hyperlink r:id="rId8" w:tooltip="&quot;Бюджетный кодекс Российской Федерации&quot; от 31.07.1998 N 145-ФЗ (ред. от 29.11.2021) (с изм. и доп., вступ. в силу с 01.01.2022){КонсультантПлюс}" w:history="1">
        <w:r w:rsidR="000B7063" w:rsidRPr="00927B3E">
          <w:rPr>
            <w:rFonts w:ascii="Liberation Serif" w:hAnsi="Liberation Serif"/>
            <w:sz w:val="28"/>
            <w:szCs w:val="28"/>
          </w:rPr>
          <w:t>статьей 242.23</w:t>
        </w:r>
      </w:hyperlink>
      <w:r w:rsidR="000B7063" w:rsidRPr="00927B3E">
        <w:rPr>
          <w:rFonts w:ascii="Liberation Serif" w:hAnsi="Liberation Serif"/>
          <w:sz w:val="28"/>
          <w:szCs w:val="28"/>
        </w:rPr>
        <w:t xml:space="preserve"> Бюджетного кодекса Российской Федерации, </w:t>
      </w:r>
      <w:r w:rsidRPr="00927B3E">
        <w:rPr>
          <w:rFonts w:ascii="Liberation Serif" w:hAnsi="Liberation Serif"/>
          <w:sz w:val="28"/>
          <w:szCs w:val="28"/>
        </w:rPr>
        <w:t xml:space="preserve">постановлением Главы муниципального образования «Каменский городской округ» от </w:t>
      </w:r>
      <w:r>
        <w:rPr>
          <w:rFonts w:ascii="Liberation Serif" w:hAnsi="Liberation Serif"/>
          <w:sz w:val="28"/>
          <w:szCs w:val="28"/>
        </w:rPr>
        <w:t xml:space="preserve">09.03.2023 </w:t>
      </w:r>
      <w:r w:rsidR="00AC7B4F">
        <w:rPr>
          <w:rFonts w:ascii="Liberation Serif" w:hAnsi="Liberation Serif"/>
          <w:sz w:val="28"/>
          <w:szCs w:val="28"/>
        </w:rPr>
        <w:t xml:space="preserve">№ </w:t>
      </w:r>
      <w:r>
        <w:rPr>
          <w:rFonts w:ascii="Liberation Serif" w:hAnsi="Liberation Serif"/>
          <w:sz w:val="28"/>
          <w:szCs w:val="28"/>
        </w:rPr>
        <w:t> 387 «</w:t>
      </w:r>
      <w:r w:rsidRPr="00927B3E">
        <w:rPr>
          <w:rFonts w:ascii="Liberation Serif" w:hAnsi="Liberation Serif"/>
          <w:sz w:val="28"/>
          <w:szCs w:val="28"/>
        </w:rPr>
        <w:t>Об утверждении  Порядка  осуществления Финансовым управлением Администрации Каменского городского округа казначейского сопровождения средств, предоставляемых из местного бюджета участникам казначейского сопровождения, определенных в соответствии со статьей 242.26 Бюджетного Кодекса Российской Федерации</w:t>
      </w:r>
      <w:r>
        <w:rPr>
          <w:rFonts w:ascii="Liberation Serif" w:hAnsi="Liberation Serif"/>
          <w:sz w:val="28"/>
          <w:szCs w:val="28"/>
        </w:rPr>
        <w:t>»</w:t>
      </w:r>
    </w:p>
    <w:p w:rsidR="000C557E" w:rsidRDefault="000C557E" w:rsidP="000B7063">
      <w:pPr>
        <w:pStyle w:val="ConsPlusNormal"/>
        <w:ind w:firstLine="540"/>
        <w:jc w:val="both"/>
        <w:rPr>
          <w:b/>
          <w:sz w:val="24"/>
          <w:szCs w:val="24"/>
        </w:rPr>
      </w:pPr>
      <w:r>
        <w:rPr>
          <w:b/>
          <w:sz w:val="24"/>
          <w:szCs w:val="24"/>
        </w:rPr>
        <w:t xml:space="preserve"> </w:t>
      </w:r>
    </w:p>
    <w:p w:rsidR="000B7063" w:rsidRDefault="000C557E" w:rsidP="00927B3E">
      <w:pPr>
        <w:pStyle w:val="ConsPlusNormal"/>
        <w:jc w:val="both"/>
        <w:rPr>
          <w:rFonts w:ascii="Liberation Serif" w:hAnsi="Liberation Serif"/>
          <w:sz w:val="28"/>
          <w:szCs w:val="28"/>
        </w:rPr>
      </w:pPr>
      <w:proofErr w:type="gramStart"/>
      <w:r w:rsidRPr="00927B3E">
        <w:rPr>
          <w:rFonts w:ascii="Liberation Serif" w:hAnsi="Liberation Serif"/>
          <w:b/>
          <w:sz w:val="28"/>
          <w:szCs w:val="28"/>
        </w:rPr>
        <w:t>П</w:t>
      </w:r>
      <w:proofErr w:type="gramEnd"/>
      <w:r w:rsidR="00927B3E">
        <w:rPr>
          <w:rFonts w:ascii="Liberation Serif" w:hAnsi="Liberation Serif"/>
          <w:b/>
          <w:sz w:val="28"/>
          <w:szCs w:val="28"/>
        </w:rPr>
        <w:t xml:space="preserve"> </w:t>
      </w:r>
      <w:r w:rsidRPr="00927B3E">
        <w:rPr>
          <w:rFonts w:ascii="Liberation Serif" w:hAnsi="Liberation Serif"/>
          <w:b/>
          <w:sz w:val="28"/>
          <w:szCs w:val="28"/>
        </w:rPr>
        <w:t>Р</w:t>
      </w:r>
      <w:r w:rsidR="00927B3E">
        <w:rPr>
          <w:rFonts w:ascii="Liberation Serif" w:hAnsi="Liberation Serif"/>
          <w:b/>
          <w:sz w:val="28"/>
          <w:szCs w:val="28"/>
        </w:rPr>
        <w:t xml:space="preserve"> </w:t>
      </w:r>
      <w:r w:rsidRPr="00927B3E">
        <w:rPr>
          <w:rFonts w:ascii="Liberation Serif" w:hAnsi="Liberation Serif"/>
          <w:b/>
          <w:sz w:val="28"/>
          <w:szCs w:val="28"/>
        </w:rPr>
        <w:t>И</w:t>
      </w:r>
      <w:r w:rsidR="00927B3E">
        <w:rPr>
          <w:rFonts w:ascii="Liberation Serif" w:hAnsi="Liberation Serif"/>
          <w:b/>
          <w:sz w:val="28"/>
          <w:szCs w:val="28"/>
        </w:rPr>
        <w:t xml:space="preserve"> </w:t>
      </w:r>
      <w:r w:rsidRPr="00927B3E">
        <w:rPr>
          <w:rFonts w:ascii="Liberation Serif" w:hAnsi="Liberation Serif"/>
          <w:b/>
          <w:sz w:val="28"/>
          <w:szCs w:val="28"/>
        </w:rPr>
        <w:t>К</w:t>
      </w:r>
      <w:r w:rsidR="00927B3E">
        <w:rPr>
          <w:rFonts w:ascii="Liberation Serif" w:hAnsi="Liberation Serif"/>
          <w:b/>
          <w:sz w:val="28"/>
          <w:szCs w:val="28"/>
        </w:rPr>
        <w:t xml:space="preserve"> </w:t>
      </w:r>
      <w:r w:rsidRPr="00927B3E">
        <w:rPr>
          <w:rFonts w:ascii="Liberation Serif" w:hAnsi="Liberation Serif"/>
          <w:b/>
          <w:sz w:val="28"/>
          <w:szCs w:val="28"/>
        </w:rPr>
        <w:t>А</w:t>
      </w:r>
      <w:r w:rsidR="00927B3E">
        <w:rPr>
          <w:rFonts w:ascii="Liberation Serif" w:hAnsi="Liberation Serif"/>
          <w:b/>
          <w:sz w:val="28"/>
          <w:szCs w:val="28"/>
        </w:rPr>
        <w:t xml:space="preserve"> </w:t>
      </w:r>
      <w:r w:rsidRPr="00927B3E">
        <w:rPr>
          <w:rFonts w:ascii="Liberation Serif" w:hAnsi="Liberation Serif"/>
          <w:b/>
          <w:sz w:val="28"/>
          <w:szCs w:val="28"/>
        </w:rPr>
        <w:t>З</w:t>
      </w:r>
      <w:r w:rsidR="00927B3E">
        <w:rPr>
          <w:rFonts w:ascii="Liberation Serif" w:hAnsi="Liberation Serif"/>
          <w:b/>
          <w:sz w:val="28"/>
          <w:szCs w:val="28"/>
        </w:rPr>
        <w:t xml:space="preserve"> </w:t>
      </w:r>
      <w:r w:rsidRPr="00927B3E">
        <w:rPr>
          <w:rFonts w:ascii="Liberation Serif" w:hAnsi="Liberation Serif"/>
          <w:b/>
          <w:sz w:val="28"/>
          <w:szCs w:val="28"/>
        </w:rPr>
        <w:t>Ы</w:t>
      </w:r>
      <w:r w:rsidR="00927B3E">
        <w:rPr>
          <w:rFonts w:ascii="Liberation Serif" w:hAnsi="Liberation Serif"/>
          <w:b/>
          <w:sz w:val="28"/>
          <w:szCs w:val="28"/>
        </w:rPr>
        <w:t xml:space="preserve"> </w:t>
      </w:r>
      <w:r w:rsidRPr="00927B3E">
        <w:rPr>
          <w:rFonts w:ascii="Liberation Serif" w:hAnsi="Liberation Serif"/>
          <w:b/>
          <w:sz w:val="28"/>
          <w:szCs w:val="28"/>
        </w:rPr>
        <w:t>В</w:t>
      </w:r>
      <w:r w:rsidR="00927B3E">
        <w:rPr>
          <w:rFonts w:ascii="Liberation Serif" w:hAnsi="Liberation Serif"/>
          <w:b/>
          <w:sz w:val="28"/>
          <w:szCs w:val="28"/>
        </w:rPr>
        <w:t xml:space="preserve"> </w:t>
      </w:r>
      <w:r w:rsidRPr="00927B3E">
        <w:rPr>
          <w:rFonts w:ascii="Liberation Serif" w:hAnsi="Liberation Serif"/>
          <w:b/>
          <w:sz w:val="28"/>
          <w:szCs w:val="28"/>
        </w:rPr>
        <w:t>А</w:t>
      </w:r>
      <w:r w:rsidR="00927B3E">
        <w:rPr>
          <w:rFonts w:ascii="Liberation Serif" w:hAnsi="Liberation Serif"/>
          <w:b/>
          <w:sz w:val="28"/>
          <w:szCs w:val="28"/>
        </w:rPr>
        <w:t xml:space="preserve"> </w:t>
      </w:r>
      <w:r w:rsidRPr="00927B3E">
        <w:rPr>
          <w:rFonts w:ascii="Liberation Serif" w:hAnsi="Liberation Serif"/>
          <w:b/>
          <w:sz w:val="28"/>
          <w:szCs w:val="28"/>
        </w:rPr>
        <w:t>Ю</w:t>
      </w:r>
      <w:r w:rsidR="000B7063" w:rsidRPr="00927B3E">
        <w:rPr>
          <w:rFonts w:ascii="Liberation Serif" w:hAnsi="Liberation Serif"/>
          <w:sz w:val="28"/>
          <w:szCs w:val="28"/>
        </w:rPr>
        <w:t>:</w:t>
      </w:r>
    </w:p>
    <w:p w:rsidR="00927B3E" w:rsidRPr="00927B3E" w:rsidRDefault="00927B3E" w:rsidP="00927B3E">
      <w:pPr>
        <w:pStyle w:val="ConsPlusNormal"/>
        <w:jc w:val="both"/>
        <w:rPr>
          <w:rFonts w:ascii="Liberation Serif" w:hAnsi="Liberation Serif"/>
          <w:sz w:val="28"/>
          <w:szCs w:val="28"/>
        </w:rPr>
      </w:pPr>
    </w:p>
    <w:p w:rsidR="000B7063" w:rsidRPr="00927B3E" w:rsidRDefault="000B7063" w:rsidP="00927B3E">
      <w:pPr>
        <w:pStyle w:val="ConsPlusNormal"/>
        <w:ind w:firstLine="539"/>
        <w:jc w:val="both"/>
        <w:rPr>
          <w:rFonts w:ascii="Liberation Serif" w:hAnsi="Liberation Serif"/>
          <w:sz w:val="28"/>
          <w:szCs w:val="28"/>
        </w:rPr>
      </w:pPr>
      <w:r w:rsidRPr="00927B3E">
        <w:rPr>
          <w:rFonts w:ascii="Liberation Serif" w:hAnsi="Liberation Serif"/>
          <w:sz w:val="28"/>
          <w:szCs w:val="28"/>
        </w:rPr>
        <w:t xml:space="preserve">1. Утвердить </w:t>
      </w:r>
      <w:hyperlink w:anchor="Par34" w:tooltip="ПОРЯДОК" w:history="1">
        <w:r w:rsidRPr="00927B3E">
          <w:rPr>
            <w:rFonts w:ascii="Liberation Serif" w:hAnsi="Liberation Serif"/>
            <w:sz w:val="28"/>
            <w:szCs w:val="28"/>
          </w:rPr>
          <w:t>Порядок</w:t>
        </w:r>
      </w:hyperlink>
      <w:r w:rsidRPr="00927B3E">
        <w:rPr>
          <w:rFonts w:ascii="Liberation Serif" w:hAnsi="Liberation Serif"/>
          <w:sz w:val="28"/>
          <w:szCs w:val="28"/>
        </w:rPr>
        <w:t xml:space="preserve"> санкционирования расходов участников казначейского сопровождения </w:t>
      </w:r>
      <w:r w:rsidR="00927B3E">
        <w:rPr>
          <w:rFonts w:ascii="Liberation Serif" w:hAnsi="Liberation Serif"/>
          <w:sz w:val="28"/>
          <w:szCs w:val="28"/>
        </w:rPr>
        <w:t>Финансовым управлением Администрации Каменского городского округа (прилагается)</w:t>
      </w:r>
      <w:r w:rsidRPr="00927B3E">
        <w:rPr>
          <w:rFonts w:ascii="Liberation Serif" w:hAnsi="Liberation Serif"/>
          <w:sz w:val="28"/>
          <w:szCs w:val="28"/>
        </w:rPr>
        <w:t>.</w:t>
      </w:r>
    </w:p>
    <w:p w:rsidR="000B7063" w:rsidRPr="00927B3E" w:rsidRDefault="00927B3E" w:rsidP="00927B3E">
      <w:pPr>
        <w:pStyle w:val="ConsPlusNormal"/>
        <w:ind w:firstLine="539"/>
        <w:jc w:val="both"/>
        <w:rPr>
          <w:rFonts w:ascii="Liberation Serif" w:hAnsi="Liberation Serif"/>
          <w:sz w:val="28"/>
          <w:szCs w:val="28"/>
        </w:rPr>
      </w:pPr>
      <w:r>
        <w:rPr>
          <w:rFonts w:ascii="Liberation Serif" w:hAnsi="Liberation Serif"/>
          <w:sz w:val="28"/>
          <w:szCs w:val="28"/>
        </w:rPr>
        <w:t>2</w:t>
      </w:r>
      <w:r w:rsidR="000B7063" w:rsidRPr="00927B3E">
        <w:rPr>
          <w:rFonts w:ascii="Liberation Serif" w:hAnsi="Liberation Serif"/>
          <w:sz w:val="28"/>
          <w:szCs w:val="28"/>
        </w:rPr>
        <w:t xml:space="preserve">. </w:t>
      </w:r>
      <w:r w:rsidR="000C557E" w:rsidRPr="00927B3E">
        <w:rPr>
          <w:rFonts w:ascii="Liberation Serif" w:hAnsi="Liberation Serif"/>
          <w:sz w:val="28"/>
          <w:szCs w:val="28"/>
        </w:rPr>
        <w:t>Н</w:t>
      </w:r>
      <w:r w:rsidR="000B7063" w:rsidRPr="00927B3E">
        <w:rPr>
          <w:rFonts w:ascii="Liberation Serif" w:hAnsi="Liberation Serif"/>
          <w:sz w:val="28"/>
          <w:szCs w:val="28"/>
        </w:rPr>
        <w:t xml:space="preserve">астоящий </w:t>
      </w:r>
      <w:r>
        <w:rPr>
          <w:rFonts w:ascii="Liberation Serif" w:hAnsi="Liberation Serif"/>
          <w:sz w:val="28"/>
          <w:szCs w:val="28"/>
        </w:rPr>
        <w:t>приказ</w:t>
      </w:r>
      <w:r w:rsidR="000B7063" w:rsidRPr="00927B3E">
        <w:rPr>
          <w:rFonts w:ascii="Liberation Serif" w:hAnsi="Liberation Serif"/>
          <w:sz w:val="28"/>
          <w:szCs w:val="28"/>
        </w:rPr>
        <w:t xml:space="preserve"> </w:t>
      </w:r>
      <w:r w:rsidR="000C557E" w:rsidRPr="00927B3E">
        <w:rPr>
          <w:rFonts w:ascii="Liberation Serif" w:hAnsi="Liberation Serif"/>
          <w:sz w:val="28"/>
          <w:szCs w:val="28"/>
        </w:rPr>
        <w:t>разместить</w:t>
      </w:r>
      <w:r w:rsidR="000B7063" w:rsidRPr="00927B3E">
        <w:rPr>
          <w:rFonts w:ascii="Liberation Serif" w:hAnsi="Liberation Serif"/>
          <w:sz w:val="28"/>
          <w:szCs w:val="28"/>
        </w:rPr>
        <w:t xml:space="preserve"> на официальном сайте </w:t>
      </w:r>
      <w:r w:rsidR="000C557E" w:rsidRPr="00927B3E">
        <w:rPr>
          <w:rFonts w:ascii="Liberation Serif" w:hAnsi="Liberation Serif"/>
          <w:sz w:val="28"/>
          <w:szCs w:val="28"/>
        </w:rPr>
        <w:t xml:space="preserve">муниципального образования «Каменский городской округ». </w:t>
      </w:r>
    </w:p>
    <w:p w:rsidR="00C14EE8" w:rsidRPr="009345A8" w:rsidRDefault="00C14EE8" w:rsidP="00C14EE8">
      <w:pPr>
        <w:pStyle w:val="ConsPlusNormal"/>
        <w:ind w:firstLine="540"/>
        <w:jc w:val="both"/>
        <w:rPr>
          <w:rFonts w:ascii="Liberation Serif" w:hAnsi="Liberation Serif"/>
          <w:sz w:val="28"/>
          <w:szCs w:val="28"/>
        </w:rPr>
      </w:pPr>
      <w:r w:rsidRPr="009345A8">
        <w:rPr>
          <w:rFonts w:ascii="Liberation Serif" w:hAnsi="Liberation Serif"/>
          <w:sz w:val="28"/>
          <w:szCs w:val="28"/>
        </w:rPr>
        <w:t xml:space="preserve">3. </w:t>
      </w:r>
      <w:r>
        <w:rPr>
          <w:rFonts w:ascii="Liberation Serif" w:hAnsi="Liberation Serif"/>
          <w:sz w:val="28"/>
          <w:szCs w:val="28"/>
        </w:rPr>
        <w:t>Контроль исполнения настоящего п</w:t>
      </w:r>
      <w:r w:rsidRPr="009345A8">
        <w:rPr>
          <w:rFonts w:ascii="Liberation Serif" w:hAnsi="Liberation Serif"/>
          <w:sz w:val="28"/>
          <w:szCs w:val="28"/>
        </w:rPr>
        <w:t>риказа оставляю за собой.</w:t>
      </w:r>
    </w:p>
    <w:p w:rsidR="000B7063" w:rsidRPr="00927B3E" w:rsidRDefault="000B7063" w:rsidP="00927B3E">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r w:rsidRPr="00927B3E">
        <w:rPr>
          <w:rFonts w:ascii="Liberation Serif" w:hAnsi="Liberation Serif"/>
          <w:sz w:val="28"/>
          <w:szCs w:val="28"/>
        </w:rPr>
        <w:t xml:space="preserve">Начальник Финансового управления                                             </w:t>
      </w:r>
      <w:r w:rsidR="00927B3E">
        <w:rPr>
          <w:rFonts w:ascii="Liberation Serif" w:hAnsi="Liberation Serif"/>
          <w:sz w:val="28"/>
          <w:szCs w:val="28"/>
        </w:rPr>
        <w:tab/>
      </w:r>
      <w:r w:rsidRPr="00927B3E">
        <w:rPr>
          <w:rFonts w:ascii="Liberation Serif" w:hAnsi="Liberation Serif"/>
          <w:sz w:val="28"/>
          <w:szCs w:val="28"/>
        </w:rPr>
        <w:t>Н.Л.</w:t>
      </w:r>
      <w:r w:rsidR="00927B3E">
        <w:rPr>
          <w:rFonts w:ascii="Liberation Serif" w:hAnsi="Liberation Serif"/>
          <w:sz w:val="28"/>
          <w:szCs w:val="28"/>
        </w:rPr>
        <w:t xml:space="preserve"> </w:t>
      </w:r>
      <w:r w:rsidRPr="00927B3E">
        <w:rPr>
          <w:rFonts w:ascii="Liberation Serif" w:hAnsi="Liberation Serif"/>
          <w:sz w:val="28"/>
          <w:szCs w:val="28"/>
        </w:rPr>
        <w:t>Лежнева</w:t>
      </w:r>
    </w:p>
    <w:p w:rsidR="000B7063" w:rsidRPr="00927B3E" w:rsidRDefault="000B7063" w:rsidP="000B7063">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p>
    <w:p w:rsidR="000C557E" w:rsidRPr="00927B3E" w:rsidRDefault="000C557E" w:rsidP="000B7063">
      <w:pPr>
        <w:pStyle w:val="ConsPlusNormal"/>
        <w:rPr>
          <w:rFonts w:ascii="Liberation Serif" w:hAnsi="Liberation Serif"/>
          <w:sz w:val="28"/>
          <w:szCs w:val="28"/>
        </w:rPr>
      </w:pPr>
    </w:p>
    <w:p w:rsidR="000C557E" w:rsidRDefault="000C557E" w:rsidP="000B7063">
      <w:pPr>
        <w:pStyle w:val="ConsPlusNormal"/>
      </w:pPr>
    </w:p>
    <w:p w:rsidR="000C557E" w:rsidRDefault="000C557E" w:rsidP="000B7063">
      <w:pPr>
        <w:pStyle w:val="ConsPlusNormal"/>
      </w:pPr>
    </w:p>
    <w:p w:rsidR="000C557E" w:rsidRDefault="000C557E" w:rsidP="000B7063">
      <w:pPr>
        <w:pStyle w:val="ConsPlusNormal"/>
      </w:pPr>
    </w:p>
    <w:p w:rsidR="000C557E" w:rsidRDefault="000C557E" w:rsidP="000B7063">
      <w:pPr>
        <w:pStyle w:val="ConsPlusNormal"/>
      </w:pPr>
    </w:p>
    <w:p w:rsidR="000C557E" w:rsidRDefault="000C557E" w:rsidP="000B7063">
      <w:pPr>
        <w:pStyle w:val="ConsPlusNormal"/>
      </w:pPr>
    </w:p>
    <w:p w:rsidR="000C557E" w:rsidRDefault="000C557E" w:rsidP="000B7063">
      <w:pPr>
        <w:pStyle w:val="ConsPlusNormal"/>
      </w:pPr>
    </w:p>
    <w:p w:rsidR="000B7063" w:rsidRPr="00D53011" w:rsidRDefault="00C44D87" w:rsidP="00C44D87">
      <w:pPr>
        <w:pStyle w:val="ConsPlusNormal"/>
        <w:ind w:left="5664" w:firstLine="6"/>
        <w:jc w:val="both"/>
        <w:outlineLvl w:val="0"/>
        <w:rPr>
          <w:rFonts w:ascii="Liberation Serif" w:hAnsi="Liberation Serif"/>
          <w:sz w:val="24"/>
          <w:szCs w:val="24"/>
        </w:rPr>
      </w:pPr>
      <w:r>
        <w:rPr>
          <w:rFonts w:ascii="Liberation Serif" w:hAnsi="Liberation Serif"/>
          <w:sz w:val="24"/>
          <w:szCs w:val="24"/>
        </w:rPr>
        <w:lastRenderedPageBreak/>
        <w:t xml:space="preserve"> </w:t>
      </w:r>
      <w:r w:rsidR="000B7063" w:rsidRPr="00D53011">
        <w:rPr>
          <w:rFonts w:ascii="Liberation Serif" w:hAnsi="Liberation Serif"/>
          <w:sz w:val="24"/>
          <w:szCs w:val="24"/>
        </w:rPr>
        <w:t>Утвержден</w:t>
      </w:r>
    </w:p>
    <w:p w:rsidR="000B7063" w:rsidRPr="00D53011" w:rsidRDefault="00D53011" w:rsidP="00C44D87">
      <w:pPr>
        <w:pStyle w:val="ConsPlusNormal"/>
        <w:ind w:left="5812"/>
        <w:jc w:val="both"/>
        <w:rPr>
          <w:rFonts w:ascii="Liberation Serif" w:hAnsi="Liberation Serif"/>
          <w:sz w:val="24"/>
          <w:szCs w:val="24"/>
        </w:rPr>
      </w:pPr>
      <w:r>
        <w:rPr>
          <w:rFonts w:ascii="Liberation Serif" w:hAnsi="Liberation Serif"/>
          <w:sz w:val="24"/>
          <w:szCs w:val="24"/>
        </w:rPr>
        <w:t>п</w:t>
      </w:r>
      <w:r w:rsidR="000B7063" w:rsidRPr="00D53011">
        <w:rPr>
          <w:rFonts w:ascii="Liberation Serif" w:hAnsi="Liberation Serif"/>
          <w:sz w:val="24"/>
          <w:szCs w:val="24"/>
        </w:rPr>
        <w:t>риказом</w:t>
      </w:r>
      <w:r>
        <w:rPr>
          <w:rFonts w:ascii="Liberation Serif" w:hAnsi="Liberation Serif"/>
          <w:sz w:val="24"/>
          <w:szCs w:val="24"/>
        </w:rPr>
        <w:t xml:space="preserve"> </w:t>
      </w:r>
      <w:r w:rsidR="000B7063" w:rsidRPr="00D53011">
        <w:rPr>
          <w:rFonts w:ascii="Liberation Serif" w:hAnsi="Liberation Serif"/>
          <w:sz w:val="24"/>
          <w:szCs w:val="24"/>
        </w:rPr>
        <w:t>Финансового управления</w:t>
      </w:r>
    </w:p>
    <w:p w:rsidR="000B7063" w:rsidRPr="00D53011" w:rsidRDefault="00D53011" w:rsidP="00C44D87">
      <w:pPr>
        <w:pStyle w:val="ConsPlusNormal"/>
        <w:ind w:left="5812"/>
        <w:jc w:val="both"/>
        <w:rPr>
          <w:rFonts w:ascii="Liberation Serif" w:hAnsi="Liberation Serif"/>
          <w:sz w:val="24"/>
          <w:szCs w:val="24"/>
        </w:rPr>
      </w:pPr>
      <w:r>
        <w:rPr>
          <w:rFonts w:ascii="Liberation Serif" w:hAnsi="Liberation Serif"/>
          <w:sz w:val="24"/>
          <w:szCs w:val="24"/>
        </w:rPr>
        <w:t xml:space="preserve">Администрации </w:t>
      </w:r>
      <w:r w:rsidR="00C44D87">
        <w:rPr>
          <w:rFonts w:ascii="Liberation Serif" w:hAnsi="Liberation Serif"/>
          <w:sz w:val="24"/>
          <w:szCs w:val="24"/>
        </w:rPr>
        <w:t xml:space="preserve">Каменского </w:t>
      </w:r>
      <w:r w:rsidR="000B7063" w:rsidRPr="00D53011">
        <w:rPr>
          <w:rFonts w:ascii="Liberation Serif" w:hAnsi="Liberation Serif"/>
          <w:sz w:val="24"/>
          <w:szCs w:val="24"/>
        </w:rPr>
        <w:t>городского округа</w:t>
      </w:r>
    </w:p>
    <w:p w:rsidR="000B7063" w:rsidRPr="00D53011" w:rsidRDefault="000C557E" w:rsidP="00D53011">
      <w:pPr>
        <w:pStyle w:val="ConsPlusNormal"/>
        <w:jc w:val="both"/>
        <w:rPr>
          <w:rFonts w:ascii="Liberation Serif" w:hAnsi="Liberation Serif"/>
          <w:sz w:val="24"/>
          <w:szCs w:val="24"/>
        </w:rPr>
      </w:pPr>
      <w:r w:rsidRPr="00D53011">
        <w:rPr>
          <w:rFonts w:ascii="Liberation Serif" w:hAnsi="Liberation Serif"/>
          <w:sz w:val="24"/>
          <w:szCs w:val="24"/>
        </w:rPr>
        <w:t xml:space="preserve">                                                                      </w:t>
      </w:r>
      <w:r w:rsidR="00C44D87">
        <w:rPr>
          <w:rFonts w:ascii="Liberation Serif" w:hAnsi="Liberation Serif"/>
          <w:sz w:val="24"/>
          <w:szCs w:val="24"/>
        </w:rPr>
        <w:t xml:space="preserve">                           </w:t>
      </w:r>
      <w:r w:rsidR="000B7063" w:rsidRPr="00D53011">
        <w:rPr>
          <w:rFonts w:ascii="Liberation Serif" w:hAnsi="Liberation Serif"/>
          <w:sz w:val="24"/>
          <w:szCs w:val="24"/>
        </w:rPr>
        <w:t xml:space="preserve">от </w:t>
      </w:r>
      <w:r w:rsidRPr="00D53011">
        <w:rPr>
          <w:rFonts w:ascii="Liberation Serif" w:hAnsi="Liberation Serif"/>
          <w:sz w:val="24"/>
          <w:szCs w:val="24"/>
        </w:rPr>
        <w:t xml:space="preserve"> </w:t>
      </w:r>
      <w:r w:rsidR="008F6A9C">
        <w:rPr>
          <w:rFonts w:ascii="Liberation Serif" w:hAnsi="Liberation Serif"/>
          <w:sz w:val="24"/>
          <w:szCs w:val="24"/>
        </w:rPr>
        <w:t>01 августа</w:t>
      </w:r>
      <w:r w:rsidRPr="00D53011">
        <w:rPr>
          <w:rFonts w:ascii="Liberation Serif" w:hAnsi="Liberation Serif"/>
          <w:sz w:val="24"/>
          <w:szCs w:val="24"/>
        </w:rPr>
        <w:t xml:space="preserve"> </w:t>
      </w:r>
      <w:r w:rsidR="000B7063" w:rsidRPr="00D53011">
        <w:rPr>
          <w:rFonts w:ascii="Liberation Serif" w:hAnsi="Liberation Serif"/>
          <w:sz w:val="24"/>
          <w:szCs w:val="24"/>
        </w:rPr>
        <w:t>202</w:t>
      </w:r>
      <w:r w:rsidR="00D53011">
        <w:rPr>
          <w:rFonts w:ascii="Liberation Serif" w:hAnsi="Liberation Serif"/>
          <w:sz w:val="24"/>
          <w:szCs w:val="24"/>
        </w:rPr>
        <w:t>3</w:t>
      </w:r>
      <w:r w:rsidR="000B7063" w:rsidRPr="00D53011">
        <w:rPr>
          <w:rFonts w:ascii="Liberation Serif" w:hAnsi="Liberation Serif"/>
          <w:sz w:val="24"/>
          <w:szCs w:val="24"/>
        </w:rPr>
        <w:t xml:space="preserve"> г. </w:t>
      </w:r>
      <w:r w:rsidR="008F6A9C">
        <w:rPr>
          <w:rFonts w:ascii="Liberation Serif" w:hAnsi="Liberation Serif"/>
          <w:sz w:val="24"/>
          <w:szCs w:val="24"/>
        </w:rPr>
        <w:t>№ 52</w:t>
      </w:r>
      <w:bookmarkStart w:id="0" w:name="_GoBack"/>
      <w:bookmarkEnd w:id="0"/>
      <w:r w:rsidRPr="00D53011">
        <w:rPr>
          <w:rFonts w:ascii="Liberation Serif" w:hAnsi="Liberation Serif"/>
          <w:sz w:val="24"/>
          <w:szCs w:val="24"/>
        </w:rPr>
        <w:t xml:space="preserve"> </w:t>
      </w:r>
    </w:p>
    <w:p w:rsidR="000B7063" w:rsidRDefault="000C557E" w:rsidP="000C557E">
      <w:pPr>
        <w:pStyle w:val="ConsPlusNormal"/>
        <w:jc w:val="right"/>
      </w:pPr>
      <w:r>
        <w:t xml:space="preserve"> </w:t>
      </w:r>
    </w:p>
    <w:p w:rsidR="000B7063" w:rsidRPr="00ED4697" w:rsidRDefault="00CE2D94" w:rsidP="00ED4697">
      <w:pPr>
        <w:pStyle w:val="ConsPlusTitle"/>
        <w:jc w:val="center"/>
        <w:rPr>
          <w:rFonts w:ascii="Liberation Serif" w:hAnsi="Liberation Serif"/>
          <w:sz w:val="28"/>
          <w:szCs w:val="28"/>
        </w:rPr>
      </w:pPr>
      <w:bookmarkStart w:id="1" w:name="Par34"/>
      <w:bookmarkEnd w:id="1"/>
      <w:r>
        <w:rPr>
          <w:rFonts w:ascii="Liberation Serif" w:hAnsi="Liberation Serif"/>
          <w:sz w:val="28"/>
          <w:szCs w:val="28"/>
        </w:rPr>
        <w:t>П</w:t>
      </w:r>
      <w:r w:rsidRPr="00ED4697">
        <w:rPr>
          <w:rFonts w:ascii="Liberation Serif" w:hAnsi="Liberation Serif"/>
          <w:sz w:val="28"/>
          <w:szCs w:val="28"/>
        </w:rPr>
        <w:t>орядок</w:t>
      </w:r>
    </w:p>
    <w:p w:rsidR="000B7063" w:rsidRPr="00ED4697" w:rsidRDefault="00CE2D94" w:rsidP="00CE2D94">
      <w:pPr>
        <w:pStyle w:val="ConsPlusTitle"/>
        <w:jc w:val="center"/>
        <w:rPr>
          <w:rFonts w:ascii="Liberation Serif" w:hAnsi="Liberation Serif"/>
          <w:b w:val="0"/>
          <w:sz w:val="28"/>
          <w:szCs w:val="28"/>
        </w:rPr>
      </w:pPr>
      <w:r w:rsidRPr="00ED4697">
        <w:rPr>
          <w:rFonts w:ascii="Liberation Serif" w:hAnsi="Liberation Serif"/>
          <w:sz w:val="28"/>
          <w:szCs w:val="28"/>
        </w:rPr>
        <w:t>санкционирования расходов участников</w:t>
      </w:r>
      <w:r>
        <w:rPr>
          <w:rFonts w:ascii="Liberation Serif" w:hAnsi="Liberation Serif"/>
          <w:sz w:val="28"/>
          <w:szCs w:val="28"/>
        </w:rPr>
        <w:t xml:space="preserve"> </w:t>
      </w:r>
      <w:r w:rsidRPr="00ED4697">
        <w:rPr>
          <w:rFonts w:ascii="Liberation Serif" w:hAnsi="Liberation Serif"/>
          <w:sz w:val="28"/>
          <w:szCs w:val="28"/>
        </w:rPr>
        <w:t xml:space="preserve">казначейского сопровождения </w:t>
      </w:r>
      <w:r>
        <w:rPr>
          <w:rFonts w:ascii="Liberation Serif" w:hAnsi="Liberation Serif"/>
          <w:sz w:val="28"/>
          <w:szCs w:val="28"/>
        </w:rPr>
        <w:t xml:space="preserve">Финансовым управлением Администрации </w:t>
      </w:r>
      <w:r w:rsidRPr="00CE2D94">
        <w:rPr>
          <w:rFonts w:ascii="Liberation Serif" w:hAnsi="Liberation Serif"/>
          <w:sz w:val="28"/>
          <w:szCs w:val="28"/>
        </w:rPr>
        <w:t>Каменского городского округа</w:t>
      </w:r>
    </w:p>
    <w:p w:rsidR="000C557E" w:rsidRPr="000C557E" w:rsidRDefault="000C557E" w:rsidP="000B7063">
      <w:pPr>
        <w:pStyle w:val="ConsPlusNormal"/>
        <w:rPr>
          <w:b/>
        </w:rPr>
      </w:pPr>
    </w:p>
    <w:p w:rsidR="000B7063" w:rsidRPr="00ED4697" w:rsidRDefault="000B7063" w:rsidP="00ED4697">
      <w:pPr>
        <w:pStyle w:val="ConsPlusNormal"/>
        <w:ind w:firstLine="539"/>
        <w:jc w:val="both"/>
        <w:rPr>
          <w:rFonts w:ascii="Liberation Serif" w:hAnsi="Liberation Serif"/>
          <w:sz w:val="28"/>
          <w:szCs w:val="28"/>
        </w:rPr>
      </w:pPr>
      <w:r w:rsidRPr="00ED4697">
        <w:rPr>
          <w:rFonts w:ascii="Liberation Serif" w:hAnsi="Liberation Serif"/>
          <w:sz w:val="28"/>
          <w:szCs w:val="28"/>
        </w:rPr>
        <w:t xml:space="preserve">1. </w:t>
      </w:r>
      <w:proofErr w:type="gramStart"/>
      <w:r w:rsidRPr="00ED4697">
        <w:rPr>
          <w:rFonts w:ascii="Liberation Serif" w:hAnsi="Liberation Serif"/>
          <w:sz w:val="28"/>
          <w:szCs w:val="28"/>
        </w:rPr>
        <w:t xml:space="preserve">Настоящий порядок разработан в соответствии с </w:t>
      </w:r>
      <w:hyperlink r:id="rId9" w:tooltip="&quot;Бюджетный кодекс Российской Федерации&quot; от 31.07.1998 N 145-ФЗ (ред. от 29.11.2021) (с изм. и доп., вступ. в силу с 01.01.2022){КонсультантПлюс}" w:history="1">
        <w:r w:rsidRPr="00ED4697">
          <w:rPr>
            <w:rFonts w:ascii="Liberation Serif" w:hAnsi="Liberation Serif"/>
            <w:sz w:val="28"/>
            <w:szCs w:val="28"/>
          </w:rPr>
          <w:t>пунктом 5 статьи 242.23</w:t>
        </w:r>
      </w:hyperlink>
      <w:r w:rsidRPr="00ED4697">
        <w:rPr>
          <w:rFonts w:ascii="Liberation Serif" w:hAnsi="Liberation Serif"/>
          <w:sz w:val="28"/>
          <w:szCs w:val="28"/>
        </w:rPr>
        <w:t xml:space="preserve"> Бюджетного кодекса Российской Федерации и устанавливает порядок санкционирования расходов участников казначейского сопровождения средств бюджета </w:t>
      </w:r>
      <w:r w:rsidR="00613F4D" w:rsidRPr="00ED4697">
        <w:rPr>
          <w:rFonts w:ascii="Liberation Serif" w:hAnsi="Liberation Serif"/>
          <w:sz w:val="28"/>
          <w:szCs w:val="28"/>
        </w:rPr>
        <w:t>Каменского</w:t>
      </w:r>
      <w:r w:rsidRPr="00ED4697">
        <w:rPr>
          <w:rFonts w:ascii="Liberation Serif" w:hAnsi="Liberation Serif"/>
          <w:sz w:val="28"/>
          <w:szCs w:val="28"/>
        </w:rPr>
        <w:t xml:space="preserve"> городского округа (далее - Порядок), источником финансового обеспечения которых являются средства, предоставляемые юридическим лицам (не являющимися участниками бюджетного процесса, бюджетным и автономным учреждением), индивидуальным предпринимателям, физическим лицам - производителям товаров, работ, услуг (далее - участник казначейского сопровождения) из</w:t>
      </w:r>
      <w:proofErr w:type="gramEnd"/>
      <w:r w:rsidRPr="00ED4697">
        <w:rPr>
          <w:rFonts w:ascii="Liberation Serif" w:hAnsi="Liberation Serif"/>
          <w:sz w:val="28"/>
          <w:szCs w:val="28"/>
        </w:rPr>
        <w:t xml:space="preserve"> бюджета </w:t>
      </w:r>
      <w:r w:rsidR="00613F4D" w:rsidRPr="00ED4697">
        <w:rPr>
          <w:rFonts w:ascii="Liberation Serif" w:hAnsi="Liberation Serif"/>
          <w:sz w:val="28"/>
          <w:szCs w:val="28"/>
        </w:rPr>
        <w:t>Каменского</w:t>
      </w:r>
      <w:r w:rsidRPr="00ED4697">
        <w:rPr>
          <w:rFonts w:ascii="Liberation Serif" w:hAnsi="Liberation Serif"/>
          <w:sz w:val="28"/>
          <w:szCs w:val="28"/>
        </w:rPr>
        <w:t xml:space="preserve"> городского округа (далее - целевые расходы).</w:t>
      </w:r>
    </w:p>
    <w:p w:rsidR="000B7063" w:rsidRPr="00ED4697" w:rsidRDefault="000B7063" w:rsidP="00ED4697">
      <w:pPr>
        <w:pStyle w:val="ConsPlusNormal"/>
        <w:ind w:firstLine="539"/>
        <w:jc w:val="both"/>
        <w:rPr>
          <w:rFonts w:ascii="Liberation Serif" w:hAnsi="Liberation Serif"/>
          <w:sz w:val="28"/>
          <w:szCs w:val="28"/>
        </w:rPr>
      </w:pPr>
      <w:r w:rsidRPr="00ED4697">
        <w:rPr>
          <w:rFonts w:ascii="Liberation Serif" w:hAnsi="Liberation Serif"/>
          <w:sz w:val="28"/>
          <w:szCs w:val="28"/>
        </w:rPr>
        <w:t xml:space="preserve">2. </w:t>
      </w:r>
      <w:proofErr w:type="gramStart"/>
      <w:r w:rsidRPr="00ED4697">
        <w:rPr>
          <w:rFonts w:ascii="Liberation Serif" w:hAnsi="Liberation Serif"/>
          <w:sz w:val="28"/>
          <w:szCs w:val="28"/>
        </w:rPr>
        <w:t xml:space="preserve">Санкционирование целевых расходов участников казначейского сопровождения осуществляется на лицевом счете, предназначенном для учета операций со средствами участника казначейского сопровождения, открытом в соответствии с Порядком открытия и ведения лицевых счетов Финансовым управлением </w:t>
      </w:r>
      <w:r w:rsidR="00DB022A">
        <w:rPr>
          <w:rFonts w:ascii="Liberation Serif" w:hAnsi="Liberation Serif"/>
          <w:sz w:val="28"/>
          <w:szCs w:val="28"/>
        </w:rPr>
        <w:t>Каменского</w:t>
      </w:r>
      <w:r w:rsidRPr="00ED4697">
        <w:rPr>
          <w:rFonts w:ascii="Liberation Serif" w:hAnsi="Liberation Serif"/>
          <w:sz w:val="28"/>
          <w:szCs w:val="28"/>
        </w:rPr>
        <w:t xml:space="preserve"> городского округа (далее - лицевой счет), после проверки информации о суммах и направлениях расходования целевых средств, указанной в платежном поручении, на ее соответствие информации, содержащейся в муниципальном контракте на</w:t>
      </w:r>
      <w:proofErr w:type="gramEnd"/>
      <w:r w:rsidRPr="00ED4697">
        <w:rPr>
          <w:rFonts w:ascii="Liberation Serif" w:hAnsi="Liberation Serif"/>
          <w:sz w:val="28"/>
          <w:szCs w:val="28"/>
        </w:rPr>
        <w:t xml:space="preserve"> </w:t>
      </w:r>
      <w:proofErr w:type="gramStart"/>
      <w:r w:rsidRPr="00ED4697">
        <w:rPr>
          <w:rFonts w:ascii="Liberation Serif" w:hAnsi="Liberation Serif"/>
          <w:sz w:val="28"/>
          <w:szCs w:val="28"/>
        </w:rPr>
        <w:t>поставку товаров, выполнение работ, оказание услуг (далее - муниципальный контракт), договоре (соглашении) о предоставлении субсидии (далее - договор (соглашение)), контракте (договоре) на поставку товаров, выполнение работ, оказание услуг и договоре о предоставлении бюджетных инвестиций (далее - контракт (договор о предоставлении инвестиций)), и документах, подтверждающих возникновение денежных обязательств участника казначейского сопровождения.</w:t>
      </w:r>
      <w:proofErr w:type="gramEnd"/>
    </w:p>
    <w:p w:rsidR="000B7063" w:rsidRPr="00ED4697" w:rsidRDefault="000B7063" w:rsidP="00ED4697">
      <w:pPr>
        <w:pStyle w:val="ConsPlusNormal"/>
        <w:ind w:firstLine="539"/>
        <w:jc w:val="both"/>
        <w:rPr>
          <w:rFonts w:ascii="Liberation Serif" w:hAnsi="Liberation Serif"/>
          <w:sz w:val="28"/>
          <w:szCs w:val="28"/>
        </w:rPr>
      </w:pPr>
      <w:r w:rsidRPr="00ED4697">
        <w:rPr>
          <w:rFonts w:ascii="Liberation Serif" w:hAnsi="Liberation Serif"/>
          <w:sz w:val="28"/>
          <w:szCs w:val="28"/>
        </w:rPr>
        <w:t xml:space="preserve">3. </w:t>
      </w:r>
      <w:proofErr w:type="gramStart"/>
      <w:r w:rsidRPr="00ED4697">
        <w:rPr>
          <w:rFonts w:ascii="Liberation Serif" w:hAnsi="Liberation Serif"/>
          <w:sz w:val="28"/>
          <w:szCs w:val="28"/>
        </w:rPr>
        <w:t>Участник казначейского сопровождения, являющийся получателем средств по муниципальному контракту, договору (соглашению), контракту (договору о предоставлении инвестиций) (далее - документ, обосновывающий обязательство)</w:t>
      </w:r>
      <w:r w:rsidR="00DB022A">
        <w:rPr>
          <w:rFonts w:ascii="Liberation Serif" w:hAnsi="Liberation Serif"/>
          <w:sz w:val="28"/>
          <w:szCs w:val="28"/>
        </w:rPr>
        <w:t>,</w:t>
      </w:r>
      <w:r w:rsidRPr="00ED4697">
        <w:rPr>
          <w:rFonts w:ascii="Liberation Serif" w:hAnsi="Liberation Serif"/>
          <w:sz w:val="28"/>
          <w:szCs w:val="28"/>
        </w:rPr>
        <w:t xml:space="preserve"> в целях санкционирования расходов, представляет в Финансовое управление </w:t>
      </w:r>
      <w:r w:rsidR="00613F4D" w:rsidRPr="00ED4697">
        <w:rPr>
          <w:rFonts w:ascii="Liberation Serif" w:hAnsi="Liberation Serif"/>
          <w:sz w:val="28"/>
          <w:szCs w:val="28"/>
        </w:rPr>
        <w:t>Кам</w:t>
      </w:r>
      <w:r w:rsidR="00DB022A">
        <w:rPr>
          <w:rFonts w:ascii="Liberation Serif" w:hAnsi="Liberation Serif"/>
          <w:sz w:val="28"/>
          <w:szCs w:val="28"/>
        </w:rPr>
        <w:t>енского городского округа (далее - Ф</w:t>
      </w:r>
      <w:r w:rsidRPr="00ED4697">
        <w:rPr>
          <w:rFonts w:ascii="Liberation Serif" w:hAnsi="Liberation Serif"/>
          <w:sz w:val="28"/>
          <w:szCs w:val="28"/>
        </w:rPr>
        <w:t>инансовое управление) в соответствии с настоящим Порядком на основании документа, обосновывающего обязательство, аналитического раздела, открываемого в разрезе каждого документа, обосновывающего обязательство, распоряжение в виде платежного поручения, оформленного в</w:t>
      </w:r>
      <w:proofErr w:type="gramEnd"/>
      <w:r w:rsidRPr="00ED4697">
        <w:rPr>
          <w:rFonts w:ascii="Liberation Serif" w:hAnsi="Liberation Serif"/>
          <w:sz w:val="28"/>
          <w:szCs w:val="28"/>
        </w:rPr>
        <w:t xml:space="preserve"> </w:t>
      </w:r>
      <w:proofErr w:type="gramStart"/>
      <w:r w:rsidRPr="00ED4697">
        <w:rPr>
          <w:rFonts w:ascii="Liberation Serif" w:hAnsi="Liberation Serif"/>
          <w:sz w:val="28"/>
          <w:szCs w:val="28"/>
        </w:rPr>
        <w:t>соответствии</w:t>
      </w:r>
      <w:proofErr w:type="gramEnd"/>
      <w:r w:rsidRPr="00ED4697">
        <w:rPr>
          <w:rFonts w:ascii="Liberation Serif" w:hAnsi="Liberation Serif"/>
          <w:sz w:val="28"/>
          <w:szCs w:val="28"/>
        </w:rPr>
        <w:t xml:space="preserve"> с требованиями, утвержденными Центральным банком Российской Федерации (далее - платежное поручение).</w:t>
      </w:r>
    </w:p>
    <w:p w:rsidR="000B7063" w:rsidRPr="00ED4697" w:rsidRDefault="000B7063" w:rsidP="00ED4697">
      <w:pPr>
        <w:pStyle w:val="ConsPlusNormal"/>
        <w:ind w:firstLine="539"/>
        <w:jc w:val="both"/>
        <w:rPr>
          <w:rFonts w:ascii="Liberation Serif" w:hAnsi="Liberation Serif"/>
          <w:sz w:val="28"/>
          <w:szCs w:val="28"/>
        </w:rPr>
      </w:pPr>
      <w:r w:rsidRPr="00ED4697">
        <w:rPr>
          <w:rFonts w:ascii="Liberation Serif" w:hAnsi="Liberation Serif"/>
          <w:sz w:val="28"/>
          <w:szCs w:val="28"/>
        </w:rPr>
        <w:lastRenderedPageBreak/>
        <w:t xml:space="preserve">4. </w:t>
      </w:r>
      <w:proofErr w:type="gramStart"/>
      <w:r w:rsidRPr="00ED4697">
        <w:rPr>
          <w:rFonts w:ascii="Liberation Serif" w:hAnsi="Liberation Serif"/>
          <w:sz w:val="28"/>
          <w:szCs w:val="28"/>
        </w:rPr>
        <w:t>Для санкционирования целевых расходов участника казначейского сопровождения, источником финансового обеспечения которых являются целевые средства, участник казначейског</w:t>
      </w:r>
      <w:r w:rsidR="00DB022A">
        <w:rPr>
          <w:rFonts w:ascii="Liberation Serif" w:hAnsi="Liberation Serif"/>
          <w:sz w:val="28"/>
          <w:szCs w:val="28"/>
        </w:rPr>
        <w:t>о сопровождения представляет в Ф</w:t>
      </w:r>
      <w:r w:rsidRPr="00ED4697">
        <w:rPr>
          <w:rFonts w:ascii="Liberation Serif" w:hAnsi="Liberation Serif"/>
          <w:sz w:val="28"/>
          <w:szCs w:val="28"/>
        </w:rPr>
        <w:t xml:space="preserve">инансовое управление </w:t>
      </w:r>
      <w:hyperlink w:anchor="Par141" w:tooltip="СВЕДЕНИЯ" w:history="1">
        <w:r w:rsidRPr="00DB022A">
          <w:rPr>
            <w:rFonts w:ascii="Liberation Serif" w:hAnsi="Liberation Serif"/>
            <w:sz w:val="28"/>
            <w:szCs w:val="28"/>
          </w:rPr>
          <w:t>Сведения</w:t>
        </w:r>
      </w:hyperlink>
      <w:r w:rsidRPr="00ED4697">
        <w:rPr>
          <w:rFonts w:ascii="Liberation Serif" w:hAnsi="Liberation Serif"/>
          <w:sz w:val="28"/>
          <w:szCs w:val="28"/>
        </w:rPr>
        <w:t xml:space="preserve"> об операциях с целевыми средствами</w:t>
      </w:r>
      <w:r w:rsidR="00DB022A">
        <w:rPr>
          <w:rFonts w:ascii="Liberation Serif" w:hAnsi="Liberation Serif"/>
          <w:sz w:val="28"/>
          <w:szCs w:val="28"/>
        </w:rPr>
        <w:t>,</w:t>
      </w:r>
      <w:r w:rsidRPr="00ED4697">
        <w:rPr>
          <w:rFonts w:ascii="Liberation Serif" w:hAnsi="Liberation Serif"/>
          <w:sz w:val="28"/>
          <w:szCs w:val="28"/>
        </w:rPr>
        <w:t xml:space="preserve"> предоставленными участнику казначейского сопровождения (далее - Сведения)</w:t>
      </w:r>
      <w:r w:rsidR="00DB022A">
        <w:rPr>
          <w:rFonts w:ascii="Liberation Serif" w:hAnsi="Liberation Serif"/>
          <w:sz w:val="28"/>
          <w:szCs w:val="28"/>
        </w:rPr>
        <w:t>, по форме согласно Приложению №</w:t>
      </w:r>
      <w:r w:rsidRPr="00ED4697">
        <w:rPr>
          <w:rFonts w:ascii="Liberation Serif" w:hAnsi="Liberation Serif"/>
          <w:sz w:val="28"/>
          <w:szCs w:val="28"/>
        </w:rPr>
        <w:t xml:space="preserve"> 1 к настоящему Порядку, в которых указываются источники поступлений целевых средств, а также направления расходования целевых средств, соответствующие результатам (предмету) и условиям документа</w:t>
      </w:r>
      <w:proofErr w:type="gramEnd"/>
      <w:r w:rsidRPr="00ED4697">
        <w:rPr>
          <w:rFonts w:ascii="Liberation Serif" w:hAnsi="Liberation Serif"/>
          <w:sz w:val="28"/>
          <w:szCs w:val="28"/>
        </w:rPr>
        <w:t xml:space="preserve">, </w:t>
      </w:r>
      <w:proofErr w:type="gramStart"/>
      <w:r w:rsidRPr="00ED4697">
        <w:rPr>
          <w:rFonts w:ascii="Liberation Serif" w:hAnsi="Liberation Serif"/>
          <w:sz w:val="28"/>
          <w:szCs w:val="28"/>
        </w:rPr>
        <w:t>обосновывающего</w:t>
      </w:r>
      <w:proofErr w:type="gramEnd"/>
      <w:r w:rsidRPr="00ED4697">
        <w:rPr>
          <w:rFonts w:ascii="Liberation Serif" w:hAnsi="Liberation Serif"/>
          <w:sz w:val="28"/>
          <w:szCs w:val="28"/>
        </w:rPr>
        <w:t xml:space="preserve"> обязательство.</w:t>
      </w:r>
    </w:p>
    <w:p w:rsidR="000B7063" w:rsidRPr="00ED4697" w:rsidRDefault="00DB022A" w:rsidP="00ED4697">
      <w:pPr>
        <w:pStyle w:val="ConsPlusNormal"/>
        <w:ind w:firstLine="539"/>
        <w:jc w:val="both"/>
        <w:rPr>
          <w:rFonts w:ascii="Liberation Serif" w:hAnsi="Liberation Serif"/>
          <w:sz w:val="28"/>
          <w:szCs w:val="28"/>
        </w:rPr>
      </w:pPr>
      <w:proofErr w:type="gramStart"/>
      <w:r>
        <w:rPr>
          <w:rFonts w:ascii="Liberation Serif" w:hAnsi="Liberation Serif"/>
          <w:sz w:val="28"/>
          <w:szCs w:val="28"/>
        </w:rPr>
        <w:t>При наличии между Ф</w:t>
      </w:r>
      <w:r w:rsidR="000B7063" w:rsidRPr="00ED4697">
        <w:rPr>
          <w:rFonts w:ascii="Liberation Serif" w:hAnsi="Liberation Serif"/>
          <w:sz w:val="28"/>
          <w:szCs w:val="28"/>
        </w:rPr>
        <w:t>инансовым управлением и участником казначейского сопровождения соглашения об обмене электронными документами (далее - Соглашение) Сведения представляются в электронном в</w:t>
      </w:r>
      <w:r>
        <w:rPr>
          <w:rFonts w:ascii="Liberation Serif" w:hAnsi="Liberation Serif"/>
          <w:sz w:val="28"/>
          <w:szCs w:val="28"/>
        </w:rPr>
        <w:t>иде в программном комплексе «Бюджет-СМАРТ»</w:t>
      </w:r>
      <w:r w:rsidR="000B7063" w:rsidRPr="00ED4697">
        <w:rPr>
          <w:rFonts w:ascii="Liberation Serif" w:hAnsi="Liberation Serif"/>
          <w:sz w:val="28"/>
          <w:szCs w:val="28"/>
        </w:rPr>
        <w:t xml:space="preserve"> и подписываются усиленной квалифицированной электронной подписью уполномоченного лица участника казначейского сопровождения и подтверждаются усиленной квалифицированной электронной подписью получателя бюджетных средств, </w:t>
      </w:r>
      <w:r>
        <w:rPr>
          <w:rFonts w:ascii="Liberation Serif" w:hAnsi="Liberation Serif"/>
          <w:sz w:val="28"/>
          <w:szCs w:val="28"/>
        </w:rPr>
        <w:t>муниципального</w:t>
      </w:r>
      <w:r w:rsidR="000B7063" w:rsidRPr="00ED4697">
        <w:rPr>
          <w:rFonts w:ascii="Liberation Serif" w:hAnsi="Liberation Serif"/>
          <w:sz w:val="28"/>
          <w:szCs w:val="28"/>
        </w:rPr>
        <w:t xml:space="preserve"> заказчика, заказчика-учреждения, юридического лица, предоставляющего целевые средства (далее - электронный вид).</w:t>
      </w:r>
      <w:proofErr w:type="gramEnd"/>
      <w:r w:rsidR="000B7063" w:rsidRPr="00ED4697">
        <w:rPr>
          <w:rFonts w:ascii="Liberation Serif" w:hAnsi="Liberation Serif"/>
          <w:sz w:val="28"/>
          <w:szCs w:val="28"/>
        </w:rPr>
        <w:t xml:space="preserve"> При отсутствии Соглашения Сведения, утвержденные юридическим лицом, предоставляющим целевые средства, представляются на бумажном носителе в двух экземплярах.</w:t>
      </w:r>
    </w:p>
    <w:p w:rsidR="000B7063" w:rsidRPr="00ED4697" w:rsidRDefault="00DB022A" w:rsidP="00ED4697">
      <w:pPr>
        <w:pStyle w:val="ConsPlusNormal"/>
        <w:ind w:firstLine="539"/>
        <w:jc w:val="both"/>
        <w:rPr>
          <w:rFonts w:ascii="Liberation Serif" w:hAnsi="Liberation Serif"/>
          <w:sz w:val="28"/>
          <w:szCs w:val="28"/>
        </w:rPr>
      </w:pPr>
      <w:r>
        <w:rPr>
          <w:rFonts w:ascii="Liberation Serif" w:hAnsi="Liberation Serif"/>
          <w:sz w:val="28"/>
          <w:szCs w:val="28"/>
        </w:rPr>
        <w:t>Уполномоченный работник Ф</w:t>
      </w:r>
      <w:r w:rsidR="000B7063" w:rsidRPr="00ED4697">
        <w:rPr>
          <w:rFonts w:ascii="Liberation Serif" w:hAnsi="Liberation Serif"/>
          <w:sz w:val="28"/>
          <w:szCs w:val="28"/>
        </w:rPr>
        <w:t>инансового управления не позднее рабочего дня, следующего за днем представления участником</w:t>
      </w:r>
      <w:r>
        <w:rPr>
          <w:rFonts w:ascii="Liberation Serif" w:hAnsi="Liberation Serif"/>
          <w:sz w:val="28"/>
          <w:szCs w:val="28"/>
        </w:rPr>
        <w:t xml:space="preserve"> казначейского сопровождения в Ф</w:t>
      </w:r>
      <w:r w:rsidR="000B7063" w:rsidRPr="00ED4697">
        <w:rPr>
          <w:rFonts w:ascii="Liberation Serif" w:hAnsi="Liberation Serif"/>
          <w:sz w:val="28"/>
          <w:szCs w:val="28"/>
        </w:rPr>
        <w:t>инансовое управление Сведений, осуществляет проверку правильности их заполнения.</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В случае положительного результата проверки Све</w:t>
      </w:r>
      <w:r w:rsidR="00DB022A">
        <w:rPr>
          <w:rFonts w:ascii="Liberation Serif" w:hAnsi="Liberation Serif"/>
          <w:sz w:val="28"/>
          <w:szCs w:val="28"/>
        </w:rPr>
        <w:t>дений, уполномоченный работник Ф</w:t>
      </w:r>
      <w:r w:rsidRPr="00DB022A">
        <w:rPr>
          <w:rFonts w:ascii="Liberation Serif" w:hAnsi="Liberation Serif"/>
          <w:sz w:val="28"/>
          <w:szCs w:val="28"/>
        </w:rPr>
        <w:t>инансового управления в течение двух рабочих дней утверждает Св</w:t>
      </w:r>
      <w:r w:rsidR="00DB022A">
        <w:rPr>
          <w:rFonts w:ascii="Liberation Serif" w:hAnsi="Liberation Serif"/>
          <w:sz w:val="28"/>
          <w:szCs w:val="28"/>
        </w:rPr>
        <w:t>едения в программном комплексе «Бюджет-СМАРТ»</w:t>
      </w:r>
      <w:r w:rsidRPr="00DB022A">
        <w:rPr>
          <w:rFonts w:ascii="Liberation Serif" w:hAnsi="Liberation Serif"/>
          <w:sz w:val="28"/>
          <w:szCs w:val="28"/>
        </w:rPr>
        <w:t xml:space="preserve"> или, в случае их предоставления на бумажном носителе</w:t>
      </w:r>
      <w:r w:rsidR="00DB022A">
        <w:rPr>
          <w:rFonts w:ascii="Liberation Serif" w:hAnsi="Liberation Serif"/>
          <w:sz w:val="28"/>
          <w:szCs w:val="28"/>
        </w:rPr>
        <w:t>,</w:t>
      </w:r>
      <w:r w:rsidRPr="00DB022A">
        <w:rPr>
          <w:rFonts w:ascii="Liberation Serif" w:hAnsi="Liberation Serif"/>
          <w:sz w:val="28"/>
          <w:szCs w:val="28"/>
        </w:rPr>
        <w:t xml:space="preserve"> зано</w:t>
      </w:r>
      <w:r w:rsidR="00DB022A">
        <w:rPr>
          <w:rFonts w:ascii="Liberation Serif" w:hAnsi="Liberation Serif"/>
          <w:sz w:val="28"/>
          <w:szCs w:val="28"/>
        </w:rPr>
        <w:t>сит их в программный комплекс «Бюджет-СМАРТ»</w:t>
      </w:r>
      <w:r w:rsidRPr="00DB022A">
        <w:rPr>
          <w:rFonts w:ascii="Liberation Serif" w:hAnsi="Liberation Serif"/>
          <w:sz w:val="28"/>
          <w:szCs w:val="28"/>
        </w:rPr>
        <w:t>.</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В случае отрицательного результата проверки Сведений участнику казначейского сопровождения не позднее второго рабочего дня, следующего за днем их предоставления</w:t>
      </w:r>
      <w:r w:rsidR="00DB022A">
        <w:rPr>
          <w:rFonts w:ascii="Liberation Serif" w:hAnsi="Liberation Serif"/>
          <w:sz w:val="28"/>
          <w:szCs w:val="28"/>
        </w:rPr>
        <w:t>,</w:t>
      </w:r>
      <w:r w:rsidRPr="00DB022A">
        <w:rPr>
          <w:rFonts w:ascii="Liberation Serif" w:hAnsi="Liberation Serif"/>
          <w:sz w:val="28"/>
          <w:szCs w:val="28"/>
        </w:rPr>
        <w:t xml:space="preserve"> направляется протокол выявленных несоответствий.</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5. Сведения утверждаются на срок действия:</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1) муниципального контракта;</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2) договора (соглашения);</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3) контракта (договора о предоставлении инвестиций).</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6. В Сведениях указывается следующая информация:</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1) дата составления Сведений, а также дата представления предыдущих Сведений;</w:t>
      </w:r>
    </w:p>
    <w:p w:rsidR="002E6DDC"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2) информация об участнике казначейского сопровождения:</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наименование участника казначейского сопровождения;</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 xml:space="preserve">уникальный код участника казначейского сопровождения по реестру участников бюджетного процесса, а также юридических лиц, не являющихся </w:t>
      </w:r>
      <w:r w:rsidR="000B7063" w:rsidRPr="00DB022A">
        <w:rPr>
          <w:rFonts w:ascii="Liberation Serif" w:hAnsi="Liberation Serif"/>
          <w:sz w:val="28"/>
          <w:szCs w:val="28"/>
        </w:rPr>
        <w:lastRenderedPageBreak/>
        <w:t>участниками бюджетного процесса (далее - Сводный реестр) (при наличии);</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номер лицевого счета;</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аналитический код раздела на лицевом счете;</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идентификационный номер налогоплательщика (ИНН);</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код причины постановки на учет в налоговом органе (КПП);</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3) наименование обособленного (структурного) подразделения участника казначейского сопровождения в случае, если целевые расходы осуществляются указанным подразделением, с указанием уникального кода обособленного (структурного) подразделения по Сводному реестру (при наличии), номера лицевого счета, аналитического кода раздела на лицевом счете, а также кода причины постановки его на учет в налоговом органе (КПП);</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4) наименование соответствующего бюджета бюджетной системы Российской Федерации;</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 xml:space="preserve">5) информация о получателе бюджетных средств, </w:t>
      </w:r>
      <w:r w:rsidR="00DB022A">
        <w:rPr>
          <w:rFonts w:ascii="Liberation Serif" w:hAnsi="Liberation Serif"/>
          <w:sz w:val="28"/>
          <w:szCs w:val="28"/>
        </w:rPr>
        <w:t>муниципальном</w:t>
      </w:r>
      <w:r w:rsidRPr="00DB022A">
        <w:rPr>
          <w:rFonts w:ascii="Liberation Serif" w:hAnsi="Liberation Serif"/>
          <w:sz w:val="28"/>
          <w:szCs w:val="28"/>
        </w:rPr>
        <w:t xml:space="preserve"> заказчике, заказчике-учреждении, юридическом лице:</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наименование участника казначейского сопровождения;</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уникальный код по Сводному реестру (при наличии);</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номер лицевого счета;</w:t>
      </w:r>
    </w:p>
    <w:p w:rsidR="000B7063" w:rsidRPr="00DB022A" w:rsidRDefault="00DB022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аналитический код раздела на лицевом счете;</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6) наименование финансового органа, в котором участнику казначейского сопровождения открыт лицевой счет;</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 xml:space="preserve">7) наименование документа, обосновывающего обязательство с указанием номера, даты и идентификатора, присвоенного в </w:t>
      </w:r>
      <w:r w:rsidR="00ED6FCD">
        <w:rPr>
          <w:rFonts w:ascii="Liberation Serif" w:hAnsi="Liberation Serif"/>
          <w:sz w:val="28"/>
          <w:szCs w:val="28"/>
        </w:rPr>
        <w:t>п</w:t>
      </w:r>
      <w:r w:rsidRPr="00ED6FCD">
        <w:rPr>
          <w:rFonts w:ascii="Liberation Serif" w:hAnsi="Liberation Serif"/>
          <w:sz w:val="28"/>
          <w:szCs w:val="28"/>
        </w:rPr>
        <w:t xml:space="preserve">орядке, </w:t>
      </w:r>
      <w:r w:rsidR="00ED6FCD">
        <w:rPr>
          <w:rFonts w:ascii="Liberation Serif" w:hAnsi="Liberation Serif"/>
          <w:sz w:val="28"/>
          <w:szCs w:val="28"/>
        </w:rPr>
        <w:t>установленном Министерством финансов Российской Федерации</w:t>
      </w:r>
      <w:r w:rsidRPr="00DB022A">
        <w:rPr>
          <w:rFonts w:ascii="Liberation Serif" w:hAnsi="Liberation Serif"/>
          <w:sz w:val="28"/>
          <w:szCs w:val="28"/>
        </w:rPr>
        <w:t xml:space="preserve"> (далее - Идентификатор), в соответствии с которым предоставляются целевые </w:t>
      </w:r>
      <w:proofErr w:type="gramStart"/>
      <w:r w:rsidRPr="00DB022A">
        <w:rPr>
          <w:rFonts w:ascii="Liberation Serif" w:hAnsi="Liberation Serif"/>
          <w:sz w:val="28"/>
          <w:szCs w:val="28"/>
        </w:rPr>
        <w:t>средства</w:t>
      </w:r>
      <w:proofErr w:type="gramEnd"/>
      <w:r w:rsidRPr="00DB022A">
        <w:rPr>
          <w:rFonts w:ascii="Liberation Serif" w:hAnsi="Liberation Serif"/>
          <w:sz w:val="28"/>
          <w:szCs w:val="28"/>
        </w:rPr>
        <w:t xml:space="preserve"> и срок его действия с указанием даты начала и даты окончания срока действия документа;</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8) объем целевых сре</w:t>
      </w:r>
      <w:proofErr w:type="gramStart"/>
      <w:r w:rsidRPr="00DB022A">
        <w:rPr>
          <w:rFonts w:ascii="Liberation Serif" w:hAnsi="Liberation Serif"/>
          <w:sz w:val="28"/>
          <w:szCs w:val="28"/>
        </w:rPr>
        <w:t>дств в д</w:t>
      </w:r>
      <w:proofErr w:type="gramEnd"/>
      <w:r w:rsidRPr="00DB022A">
        <w:rPr>
          <w:rFonts w:ascii="Liberation Serif" w:hAnsi="Liberation Serif"/>
          <w:sz w:val="28"/>
          <w:szCs w:val="28"/>
        </w:rPr>
        <w:t>енежном выражении, предусмотренный документом, обосновывающим обязательство на текущий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9) наименование источника целевых средств, а также сумма планируемых поступлений целевых средств по соответствующему источнику поступлений целевых средств;</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10) наименование направления расходования целевых средств, Идентификатор;</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11) разрешенный к использованию остаток целевых средств на начало года;</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12) сумма возврата дебиторской задолженности прошлых лет, разрешенная к использованию;</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13) подпись участника казначейского сопровождения (с расшифровкой): руководителя (иного уполномоченного лица), руководителя финансово-экономической службы (иного уполномоченного лица) (при наличии), ответственного исполнителя с указанием должности, и дата подписания документа, а также номер контактного телефона с указанием кода города</w:t>
      </w:r>
      <w:r w:rsidR="00B10AAB">
        <w:rPr>
          <w:rFonts w:ascii="Liberation Serif" w:hAnsi="Liberation Serif"/>
          <w:sz w:val="28"/>
          <w:szCs w:val="28"/>
        </w:rPr>
        <w:t>,</w:t>
      </w:r>
      <w:r w:rsidRPr="00DB022A">
        <w:rPr>
          <w:rFonts w:ascii="Liberation Serif" w:hAnsi="Liberation Serif"/>
          <w:sz w:val="28"/>
          <w:szCs w:val="28"/>
        </w:rPr>
        <w:t xml:space="preserve"> </w:t>
      </w:r>
      <w:r w:rsidRPr="00DB022A">
        <w:rPr>
          <w:rFonts w:ascii="Liberation Serif" w:hAnsi="Liberation Serif"/>
          <w:sz w:val="28"/>
          <w:szCs w:val="28"/>
        </w:rPr>
        <w:lastRenderedPageBreak/>
        <w:t>ответственного исполнителя.</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7. При внесении изменений в Сведения участник казначейского сопровождения представляет в соотв</w:t>
      </w:r>
      <w:r w:rsidR="00B10AAB">
        <w:rPr>
          <w:rFonts w:ascii="Liberation Serif" w:hAnsi="Liberation Serif"/>
          <w:sz w:val="28"/>
          <w:szCs w:val="28"/>
        </w:rPr>
        <w:t>етствии с настоящим Порядком в Ф</w:t>
      </w:r>
      <w:r w:rsidRPr="00DB022A">
        <w:rPr>
          <w:rFonts w:ascii="Liberation Serif" w:hAnsi="Liberation Serif"/>
          <w:sz w:val="28"/>
          <w:szCs w:val="28"/>
        </w:rPr>
        <w:t>инансовое управление Сведения, в которых указываются показатели с учетом внесенных в Сведения изменений.</w:t>
      </w:r>
    </w:p>
    <w:p w:rsidR="000B7063" w:rsidRPr="00DB022A" w:rsidRDefault="000B7063" w:rsidP="00DB022A">
      <w:pPr>
        <w:pStyle w:val="ConsPlusNormal"/>
        <w:ind w:firstLine="540"/>
        <w:jc w:val="both"/>
        <w:rPr>
          <w:rFonts w:ascii="Liberation Serif" w:hAnsi="Liberation Serif"/>
          <w:sz w:val="28"/>
          <w:szCs w:val="28"/>
        </w:rPr>
      </w:pPr>
      <w:proofErr w:type="gramStart"/>
      <w:r w:rsidRPr="00DB022A">
        <w:rPr>
          <w:rFonts w:ascii="Liberation Serif" w:hAnsi="Liberation Serif"/>
          <w:sz w:val="28"/>
          <w:szCs w:val="28"/>
        </w:rPr>
        <w:t>В случае уменьшения планируемых в текущем финансовом году поступлений целевых средств суммы поступлений по кодам источников поступлений, включая разрешенный к использованию остаток целевых средств (с учетом вносимых изменений), указанные в Сведениях, должны быть больше или равны сумме фактических поступлений по соответствующему коду источников поступлений, отраженных на лицевом счете на дату внесения изменений.</w:t>
      </w:r>
      <w:proofErr w:type="gramEnd"/>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 указанная в Сведениях, должна быть больше или равна сумме произведенных целевых расходов по соответствующему коду выплат, отраженных на лицевом счете на дату внесения изменений.</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8. Операции по целевым расходам осуществляются в пределах остатка средств, отраженных по соответствующему Идентификатору на лицевом счете целевых расходов.</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Суммы, за</w:t>
      </w:r>
      <w:r w:rsidR="00BC4ED7">
        <w:rPr>
          <w:rFonts w:ascii="Liberation Serif" w:hAnsi="Liberation Serif"/>
          <w:sz w:val="28"/>
          <w:szCs w:val="28"/>
        </w:rPr>
        <w:t>численные на казначейский счет Ф</w:t>
      </w:r>
      <w:r w:rsidRPr="00DB022A">
        <w:rPr>
          <w:rFonts w:ascii="Liberation Serif" w:hAnsi="Liberation Serif"/>
          <w:sz w:val="28"/>
          <w:szCs w:val="28"/>
        </w:rPr>
        <w:t>инансового управления для осуществления и отражения операций с денежными средствами участников казначейского сопровождения, на основании расчетных документов, в которых не указан или указан несуществующий Идентификатор и (</w:t>
      </w:r>
      <w:proofErr w:type="gramStart"/>
      <w:r w:rsidR="00BC4ED7">
        <w:rPr>
          <w:rFonts w:ascii="Liberation Serif" w:hAnsi="Liberation Serif"/>
          <w:sz w:val="28"/>
          <w:szCs w:val="28"/>
        </w:rPr>
        <w:t xml:space="preserve">или) </w:t>
      </w:r>
      <w:proofErr w:type="gramEnd"/>
      <w:r w:rsidR="00BC4ED7">
        <w:rPr>
          <w:rFonts w:ascii="Liberation Serif" w:hAnsi="Liberation Serif"/>
          <w:sz w:val="28"/>
          <w:szCs w:val="28"/>
        </w:rPr>
        <w:t>лицевой счет, учитываются Ф</w:t>
      </w:r>
      <w:r w:rsidRPr="00DB022A">
        <w:rPr>
          <w:rFonts w:ascii="Liberation Serif" w:hAnsi="Liberation Serif"/>
          <w:sz w:val="28"/>
          <w:szCs w:val="28"/>
        </w:rPr>
        <w:t>инансовым управлением на казначейском счете для осуществления и отражения операций с денежными средствами участников казначейского сопровождения как невыясненные поступления.</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Невыя</w:t>
      </w:r>
      <w:r w:rsidR="00BC4ED7">
        <w:rPr>
          <w:rFonts w:ascii="Liberation Serif" w:hAnsi="Liberation Serif"/>
          <w:sz w:val="28"/>
          <w:szCs w:val="28"/>
        </w:rPr>
        <w:t>сненные поступления по запросу Ф</w:t>
      </w:r>
      <w:r w:rsidRPr="00DB022A">
        <w:rPr>
          <w:rFonts w:ascii="Liberation Serif" w:hAnsi="Liberation Serif"/>
          <w:sz w:val="28"/>
          <w:szCs w:val="28"/>
        </w:rPr>
        <w:t xml:space="preserve">инансового управления подлежат уточнению участником казначейского сопровождения в течение 10 рабочих дней со дня их поступления на казначейский счет для осуществления и отражения операций с денежными средствами участников казначейского сопровождения. В случае если в течение указанного срока вышеуказанные основания для учета поступлений </w:t>
      </w:r>
      <w:r w:rsidR="00BC4ED7">
        <w:rPr>
          <w:rFonts w:ascii="Liberation Serif" w:hAnsi="Liberation Serif"/>
          <w:sz w:val="28"/>
          <w:szCs w:val="28"/>
        </w:rPr>
        <w:t>как невыясненных не устранены, Ф</w:t>
      </w:r>
      <w:r w:rsidRPr="00DB022A">
        <w:rPr>
          <w:rFonts w:ascii="Liberation Serif" w:hAnsi="Liberation Serif"/>
          <w:sz w:val="28"/>
          <w:szCs w:val="28"/>
        </w:rPr>
        <w:t>инансовое управление возвращает данные суммы отправителю.</w:t>
      </w:r>
    </w:p>
    <w:p w:rsidR="000B7063" w:rsidRDefault="000B7063" w:rsidP="00DB022A">
      <w:pPr>
        <w:pStyle w:val="ConsPlusNormal"/>
        <w:ind w:firstLine="540"/>
        <w:jc w:val="both"/>
        <w:rPr>
          <w:rFonts w:ascii="Liberation Serif" w:hAnsi="Liberation Serif"/>
          <w:sz w:val="28"/>
          <w:szCs w:val="28"/>
        </w:rPr>
      </w:pPr>
      <w:proofErr w:type="gramStart"/>
      <w:r w:rsidRPr="00DB022A">
        <w:rPr>
          <w:rFonts w:ascii="Liberation Serif" w:hAnsi="Liberation Serif"/>
          <w:sz w:val="28"/>
          <w:szCs w:val="28"/>
        </w:rPr>
        <w:t xml:space="preserve">На основании информации, представленной участником казначейского сопровождения по </w:t>
      </w:r>
      <w:r w:rsidRPr="00BC4ED7">
        <w:rPr>
          <w:rFonts w:ascii="Liberation Serif" w:hAnsi="Liberation Serif"/>
          <w:sz w:val="28"/>
          <w:szCs w:val="28"/>
        </w:rPr>
        <w:t>уточн</w:t>
      </w:r>
      <w:r w:rsidR="00BC4ED7" w:rsidRPr="00BC4ED7">
        <w:rPr>
          <w:rFonts w:ascii="Liberation Serif" w:hAnsi="Liberation Serif"/>
          <w:sz w:val="28"/>
          <w:szCs w:val="28"/>
        </w:rPr>
        <w:t>ению невыясненных поступлений, Ф</w:t>
      </w:r>
      <w:r w:rsidRPr="00BC4ED7">
        <w:rPr>
          <w:rFonts w:ascii="Liberation Serif" w:hAnsi="Liberation Serif"/>
          <w:sz w:val="28"/>
          <w:szCs w:val="28"/>
        </w:rPr>
        <w:t xml:space="preserve">инансовое управление формирует </w:t>
      </w:r>
      <w:hyperlink w:anchor="Par343" w:tooltip="УВЕДОМЛЕНИЕ" w:history="1">
        <w:r w:rsidRPr="00BC4ED7">
          <w:rPr>
            <w:rFonts w:ascii="Liberation Serif" w:hAnsi="Liberation Serif"/>
            <w:sz w:val="28"/>
            <w:szCs w:val="28"/>
          </w:rPr>
          <w:t>Уведомление</w:t>
        </w:r>
      </w:hyperlink>
      <w:r w:rsidRPr="00BC4ED7">
        <w:rPr>
          <w:rFonts w:ascii="Liberation Serif" w:hAnsi="Liberation Serif"/>
          <w:sz w:val="28"/>
          <w:szCs w:val="28"/>
        </w:rPr>
        <w:t xml:space="preserve"> </w:t>
      </w:r>
      <w:r w:rsidRPr="00DB022A">
        <w:rPr>
          <w:rFonts w:ascii="Liberation Serif" w:hAnsi="Liberation Serif"/>
          <w:sz w:val="28"/>
          <w:szCs w:val="28"/>
        </w:rPr>
        <w:t>об уточнении опер</w:t>
      </w:r>
      <w:r w:rsidR="00BC4ED7">
        <w:rPr>
          <w:rFonts w:ascii="Liberation Serif" w:hAnsi="Liberation Serif"/>
          <w:sz w:val="28"/>
          <w:szCs w:val="28"/>
        </w:rPr>
        <w:t>аций клиента по форме согласно П</w:t>
      </w:r>
      <w:r w:rsidRPr="00DB022A">
        <w:rPr>
          <w:rFonts w:ascii="Liberation Serif" w:hAnsi="Liberation Serif"/>
          <w:sz w:val="28"/>
          <w:szCs w:val="28"/>
        </w:rPr>
        <w:t xml:space="preserve">риложению </w:t>
      </w:r>
      <w:r w:rsidR="00BC4ED7">
        <w:rPr>
          <w:rFonts w:ascii="Liberation Serif" w:hAnsi="Liberation Serif"/>
          <w:sz w:val="28"/>
          <w:szCs w:val="28"/>
        </w:rPr>
        <w:t>№</w:t>
      </w:r>
      <w:r w:rsidRPr="00DB022A">
        <w:rPr>
          <w:rFonts w:ascii="Liberation Serif" w:hAnsi="Liberation Serif"/>
          <w:sz w:val="28"/>
          <w:szCs w:val="28"/>
        </w:rPr>
        <w:t xml:space="preserve"> 3 к настоящему Порядку и осуществляет зачисление (восстановление кассовых выплат) без списания-зачисления средств на казначейском счете для осуществления и отражения операций с денежными средствами участников казначейского сопровождения с отражением на соответствующем лицевом счете участника казначейского сопровождения.</w:t>
      </w:r>
      <w:proofErr w:type="gramEnd"/>
    </w:p>
    <w:p w:rsidR="00AC7B4F" w:rsidRPr="00DB022A" w:rsidRDefault="00AC7B4F" w:rsidP="00DB022A">
      <w:pPr>
        <w:pStyle w:val="ConsPlusNormal"/>
        <w:ind w:firstLine="540"/>
        <w:jc w:val="both"/>
        <w:rPr>
          <w:rFonts w:ascii="Liberation Serif" w:hAnsi="Liberation Serif"/>
          <w:sz w:val="28"/>
          <w:szCs w:val="28"/>
        </w:rPr>
      </w:pP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lastRenderedPageBreak/>
        <w:t>9. При сан</w:t>
      </w:r>
      <w:r w:rsidR="00BC4ED7">
        <w:rPr>
          <w:rFonts w:ascii="Liberation Serif" w:hAnsi="Liberation Serif"/>
          <w:sz w:val="28"/>
          <w:szCs w:val="28"/>
        </w:rPr>
        <w:t>кционировании целевых расходов Ф</w:t>
      </w:r>
      <w:r w:rsidRPr="00DB022A">
        <w:rPr>
          <w:rFonts w:ascii="Liberation Serif" w:hAnsi="Liberation Serif"/>
          <w:sz w:val="28"/>
          <w:szCs w:val="28"/>
        </w:rPr>
        <w:t>инансовое управление не принимает к исполнению платежные поручения на перечисление целевых средств:</w:t>
      </w:r>
    </w:p>
    <w:p w:rsidR="000B7063" w:rsidRPr="00DB022A" w:rsidRDefault="00B46B5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1) </w:t>
      </w:r>
      <w:r w:rsidR="000B7063" w:rsidRPr="00DB022A">
        <w:rPr>
          <w:rFonts w:ascii="Liberation Serif" w:hAnsi="Liberation Serif"/>
          <w:sz w:val="28"/>
          <w:szCs w:val="28"/>
        </w:rPr>
        <w:t>в качестве взноса (вклада),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юридическому лицу (дочернему обществу юридического лица) в банке;</w:t>
      </w:r>
    </w:p>
    <w:p w:rsidR="000B7063" w:rsidRPr="00DB022A" w:rsidRDefault="00B46B5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2) </w:t>
      </w:r>
      <w:r w:rsidR="000B7063" w:rsidRPr="00DB022A">
        <w:rPr>
          <w:rFonts w:ascii="Liberation Serif" w:hAnsi="Liberation Serif"/>
          <w:sz w:val="28"/>
          <w:szCs w:val="28"/>
        </w:rPr>
        <w:t>в целях размещения средств на депозитах, а также в иные финансовые инструменты, за исключением случаев, установленных федеральными законами, нормативно-правовыми актами Правительства Российской Федерации и законами Свердловской области (с последующим возвратом указанных средств на лицевые счета, включая средства, полученные от их размещения), не позднее 25 декабря текущего финансового года;</w:t>
      </w:r>
    </w:p>
    <w:p w:rsidR="000B7063" w:rsidRPr="00DB022A" w:rsidRDefault="00B46B5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3) </w:t>
      </w:r>
      <w:r w:rsidR="000B7063" w:rsidRPr="00DB022A">
        <w:rPr>
          <w:rFonts w:ascii="Liberation Serif" w:hAnsi="Liberation Serif"/>
          <w:sz w:val="28"/>
          <w:szCs w:val="28"/>
        </w:rPr>
        <w:t>на счета, открытые в банке юридическому лицу, за исключением:</w:t>
      </w:r>
    </w:p>
    <w:p w:rsidR="000B7063" w:rsidRPr="00DB022A" w:rsidRDefault="00B46B5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оплаты обязательств юридического лица в соответствии с валютным законодательством Российской Федерации;</w:t>
      </w:r>
    </w:p>
    <w:p w:rsidR="000B7063" w:rsidRPr="00DB022A" w:rsidRDefault="00B46B5A" w:rsidP="00DB022A">
      <w:pPr>
        <w:pStyle w:val="ConsPlusNormal"/>
        <w:ind w:firstLine="540"/>
        <w:jc w:val="both"/>
        <w:rPr>
          <w:rFonts w:ascii="Liberation Serif" w:hAnsi="Liberation Serif"/>
          <w:sz w:val="28"/>
          <w:szCs w:val="28"/>
        </w:rPr>
      </w:pPr>
      <w:bookmarkStart w:id="2" w:name="Par87"/>
      <w:bookmarkEnd w:id="2"/>
      <w:proofErr w:type="gramStart"/>
      <w:r>
        <w:rPr>
          <w:rFonts w:ascii="Liberation Serif" w:hAnsi="Liberation Serif"/>
          <w:sz w:val="28"/>
          <w:szCs w:val="28"/>
        </w:rPr>
        <w:t>-</w:t>
      </w:r>
      <w:r w:rsidR="000B7063" w:rsidRPr="00DB022A">
        <w:rPr>
          <w:rFonts w:ascii="Liberation Serif" w:hAnsi="Liberation Serif"/>
          <w:sz w:val="28"/>
          <w:szCs w:val="28"/>
        </w:rPr>
        <w:t xml:space="preserve">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w:t>
      </w:r>
      <w:proofErr w:type="gramEnd"/>
      <w:r w:rsidR="000B7063" w:rsidRPr="00DB022A">
        <w:rPr>
          <w:rFonts w:ascii="Liberation Serif" w:hAnsi="Liberation Serif"/>
          <w:sz w:val="28"/>
          <w:szCs w:val="28"/>
        </w:rPr>
        <w:t xml:space="preserve"> </w:t>
      </w:r>
      <w:proofErr w:type="gramStart"/>
      <w:r w:rsidR="000B7063" w:rsidRPr="00DB022A">
        <w:rPr>
          <w:rFonts w:ascii="Liberation Serif" w:hAnsi="Liberation Serif"/>
          <w:sz w:val="28"/>
          <w:szCs w:val="28"/>
        </w:rPr>
        <w:t>соответствии</w:t>
      </w:r>
      <w:proofErr w:type="gramEnd"/>
      <w:r w:rsidR="000B7063" w:rsidRPr="00DB022A">
        <w:rPr>
          <w:rFonts w:ascii="Liberation Serif" w:hAnsi="Liberation Serif"/>
          <w:sz w:val="28"/>
          <w:szCs w:val="28"/>
        </w:rPr>
        <w:t xml:space="preserve"> со сроками, установленными Налоговым </w:t>
      </w:r>
      <w:hyperlink r:id="rId10" w:tooltip="&quot;Налоговый кодекс Российской Федерации (часть первая)&quot; от 31.07.1998 N 146-ФЗ (ред. от 29.11.2021){КонсультантПлюс}" w:history="1">
        <w:r w:rsidR="000B7063" w:rsidRPr="00BC4ED7">
          <w:rPr>
            <w:rFonts w:ascii="Liberation Serif" w:hAnsi="Liberation Serif"/>
            <w:sz w:val="28"/>
            <w:szCs w:val="28"/>
          </w:rPr>
          <w:t>кодексом</w:t>
        </w:r>
      </w:hyperlink>
      <w:r w:rsidR="000B7063" w:rsidRPr="00BC4ED7">
        <w:rPr>
          <w:rFonts w:ascii="Liberation Serif" w:hAnsi="Liberation Serif"/>
          <w:sz w:val="28"/>
          <w:szCs w:val="28"/>
        </w:rPr>
        <w:t xml:space="preserve"> </w:t>
      </w:r>
      <w:r w:rsidR="000B7063" w:rsidRPr="00DB022A">
        <w:rPr>
          <w:rFonts w:ascii="Liberation Serif" w:hAnsi="Liberation Serif"/>
          <w:sz w:val="28"/>
          <w:szCs w:val="28"/>
        </w:rPr>
        <w:t>Российской Федерации;</w:t>
      </w:r>
    </w:p>
    <w:p w:rsidR="000B7063" w:rsidRPr="00DB022A" w:rsidRDefault="00B46B5A" w:rsidP="00DB022A">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B7063" w:rsidRPr="00DB022A">
        <w:rPr>
          <w:rFonts w:ascii="Liberation Serif" w:hAnsi="Liberation Serif"/>
          <w:sz w:val="28"/>
          <w:szCs w:val="28"/>
        </w:rPr>
        <w:t xml:space="preserve">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w:t>
      </w:r>
      <w:hyperlink w:anchor="Par87" w:tooltip="2)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результата, определе" w:history="1">
        <w:r w:rsidR="000B7063" w:rsidRPr="00BC4ED7">
          <w:rPr>
            <w:rFonts w:ascii="Liberation Serif" w:hAnsi="Liberation Serif"/>
            <w:sz w:val="28"/>
            <w:szCs w:val="28"/>
          </w:rPr>
          <w:t xml:space="preserve">подпункте </w:t>
        </w:r>
        <w:r>
          <w:rPr>
            <w:rFonts w:ascii="Liberation Serif" w:hAnsi="Liberation Serif"/>
            <w:sz w:val="28"/>
            <w:szCs w:val="28"/>
          </w:rPr>
          <w:t>втором</w:t>
        </w:r>
      </w:hyperlink>
      <w:r w:rsidR="000B7063" w:rsidRPr="00DB022A">
        <w:rPr>
          <w:rFonts w:ascii="Liberation Serif" w:hAnsi="Liberation Serif"/>
          <w:sz w:val="28"/>
          <w:szCs w:val="28"/>
        </w:rPr>
        <w:t xml:space="preserve"> настоящего пункта);</w:t>
      </w:r>
    </w:p>
    <w:p w:rsidR="000B7063" w:rsidRDefault="00ED6FCD" w:rsidP="00DB022A">
      <w:pPr>
        <w:pStyle w:val="ConsPlusNormal"/>
        <w:ind w:firstLine="540"/>
        <w:jc w:val="both"/>
        <w:rPr>
          <w:rFonts w:ascii="Liberation Serif" w:hAnsi="Liberation Serif"/>
          <w:sz w:val="28"/>
          <w:szCs w:val="28"/>
        </w:rPr>
      </w:pPr>
      <w:bookmarkStart w:id="3" w:name="Par89"/>
      <w:bookmarkEnd w:id="3"/>
      <w:proofErr w:type="gramStart"/>
      <w:r>
        <w:rPr>
          <w:rFonts w:ascii="Liberation Serif" w:hAnsi="Liberation Serif"/>
          <w:sz w:val="28"/>
          <w:szCs w:val="28"/>
        </w:rPr>
        <w:t xml:space="preserve">- </w:t>
      </w:r>
      <w:r w:rsidR="000B7063" w:rsidRPr="00DB022A">
        <w:rPr>
          <w:rFonts w:ascii="Liberation Serif" w:hAnsi="Liberation Serif"/>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подтверждающих факт поставки товаров (выполнения работ, оказания услуг), и (или) иных документов, предусмотренных соглашениями, нормативными правовыми актами о предоставлении субсидии, муниципальными контрактами</w:t>
      </w:r>
      <w:proofErr w:type="gramEnd"/>
      <w:r w:rsidR="000B7063" w:rsidRPr="00DB022A">
        <w:rPr>
          <w:rFonts w:ascii="Liberation Serif" w:hAnsi="Liberation Serif"/>
          <w:sz w:val="28"/>
          <w:szCs w:val="28"/>
        </w:rPr>
        <w:t xml:space="preserve">, договорами о капитальных вложениях, договорами о проведении капитального ремонта, контрактами учреждений, договорами (далее - документы-основания) или </w:t>
      </w:r>
      <w:hyperlink w:anchor="Par247" w:tooltip="РЕЕСТР" w:history="1">
        <w:r w:rsidR="000B7063" w:rsidRPr="00BC4ED7">
          <w:rPr>
            <w:rFonts w:ascii="Liberation Serif" w:hAnsi="Liberation Serif"/>
            <w:sz w:val="28"/>
            <w:szCs w:val="28"/>
          </w:rPr>
          <w:t>реестра</w:t>
        </w:r>
      </w:hyperlink>
      <w:r w:rsidR="00BC4ED7">
        <w:rPr>
          <w:rFonts w:ascii="Liberation Serif" w:hAnsi="Liberation Serif"/>
          <w:sz w:val="28"/>
          <w:szCs w:val="28"/>
        </w:rPr>
        <w:t xml:space="preserve"> документов-оснований согласно П</w:t>
      </w:r>
      <w:r w:rsidR="000B7063" w:rsidRPr="00DB022A">
        <w:rPr>
          <w:rFonts w:ascii="Liberation Serif" w:hAnsi="Liberation Serif"/>
          <w:sz w:val="28"/>
          <w:szCs w:val="28"/>
        </w:rPr>
        <w:t xml:space="preserve">риложению </w:t>
      </w:r>
      <w:r w:rsidR="00BC4ED7">
        <w:rPr>
          <w:rFonts w:ascii="Liberation Serif" w:hAnsi="Liberation Serif"/>
          <w:sz w:val="28"/>
          <w:szCs w:val="28"/>
        </w:rPr>
        <w:t>№</w:t>
      </w:r>
      <w:r w:rsidR="000B7063" w:rsidRPr="00DB022A">
        <w:rPr>
          <w:rFonts w:ascii="Liberation Serif" w:hAnsi="Liberation Serif"/>
          <w:sz w:val="28"/>
          <w:szCs w:val="28"/>
        </w:rPr>
        <w:t xml:space="preserve"> 2 к настоящему Порядку (далее - реестр документов-оснований) с приложением указанных в нем документов-оснований (в случае указания реестра документов-оснований в распоряжении);</w:t>
      </w:r>
    </w:p>
    <w:p w:rsidR="00AC7B4F" w:rsidRDefault="00AC7B4F" w:rsidP="00DB022A">
      <w:pPr>
        <w:pStyle w:val="ConsPlusNormal"/>
        <w:ind w:firstLine="540"/>
        <w:jc w:val="both"/>
        <w:rPr>
          <w:rFonts w:ascii="Liberation Serif" w:hAnsi="Liberation Serif"/>
          <w:sz w:val="28"/>
          <w:szCs w:val="28"/>
        </w:rPr>
      </w:pPr>
    </w:p>
    <w:p w:rsidR="000B7063" w:rsidRPr="00DB022A" w:rsidRDefault="00ED6FCD" w:rsidP="00DB022A">
      <w:pPr>
        <w:pStyle w:val="ConsPlusNormal"/>
        <w:ind w:firstLine="540"/>
        <w:jc w:val="both"/>
        <w:rPr>
          <w:rFonts w:ascii="Liberation Serif" w:hAnsi="Liberation Serif"/>
          <w:sz w:val="28"/>
          <w:szCs w:val="28"/>
        </w:rPr>
      </w:pPr>
      <w:proofErr w:type="gramStart"/>
      <w:r>
        <w:rPr>
          <w:rFonts w:ascii="Liberation Serif" w:hAnsi="Liberation Serif"/>
          <w:sz w:val="28"/>
          <w:szCs w:val="28"/>
        </w:rPr>
        <w:lastRenderedPageBreak/>
        <w:t xml:space="preserve">- </w:t>
      </w:r>
      <w:r w:rsidR="000B7063" w:rsidRPr="00DB022A">
        <w:rPr>
          <w:rFonts w:ascii="Liberation Serif" w:hAnsi="Liberation Serif"/>
          <w:sz w:val="28"/>
          <w:szCs w:val="28"/>
        </w:rPr>
        <w:t xml:space="preserve">возмещения произведенных юридическим лицом расходов (части расходов) при условии представления </w:t>
      </w:r>
      <w:r w:rsidR="000B7063" w:rsidRPr="00ED6FCD">
        <w:rPr>
          <w:rFonts w:ascii="Liberation Serif" w:hAnsi="Liberation Serif"/>
          <w:sz w:val="28"/>
          <w:szCs w:val="28"/>
        </w:rPr>
        <w:t xml:space="preserve">документов, указанных в </w:t>
      </w:r>
      <w:r w:rsidRPr="00ED6FCD">
        <w:rPr>
          <w:rFonts w:ascii="Liberation Serif" w:hAnsi="Liberation Serif"/>
          <w:sz w:val="28"/>
          <w:szCs w:val="28"/>
        </w:rPr>
        <w:t xml:space="preserve">подпункте четвертом </w:t>
      </w:r>
      <w:r w:rsidR="000B7063" w:rsidRPr="00ED6FCD">
        <w:rPr>
          <w:rFonts w:ascii="Liberation Serif" w:hAnsi="Liberation Serif"/>
          <w:sz w:val="28"/>
          <w:szCs w:val="28"/>
        </w:rPr>
        <w:t>настоящего пункта,</w:t>
      </w:r>
      <w:r w:rsidR="000B7063" w:rsidRPr="00DB022A">
        <w:rPr>
          <w:rFonts w:ascii="Liberation Serif" w:hAnsi="Liberation Serif"/>
          <w:sz w:val="28"/>
          <w:szCs w:val="28"/>
        </w:rPr>
        <w:t xml:space="preserve"> копий платежных поручений, реестров платежных поручений и иных документов, подтверждающих оплату произведенных юридическим лицом целевых расходов (части расходов), если условиями соглашения или документа, обосновывающего обязательство, предусмотрено возмещение произведенных юридическим лицом расходов (части расходов) или в случае полного исполнения муниципального контракта с единственным поставщиком</w:t>
      </w:r>
      <w:proofErr w:type="gramEnd"/>
      <w:r w:rsidR="000B7063" w:rsidRPr="00DB022A">
        <w:rPr>
          <w:rFonts w:ascii="Liberation Serif" w:hAnsi="Liberation Serif"/>
          <w:sz w:val="28"/>
          <w:szCs w:val="28"/>
        </w:rPr>
        <w:t xml:space="preserve"> (подрядчиком, исполнителем), контракта (договора), заключенного в рамках исполнения такого муниципального контракта;</w:t>
      </w:r>
    </w:p>
    <w:p w:rsidR="000B7063" w:rsidRPr="00DB022A" w:rsidRDefault="00ED6FCD" w:rsidP="00DB022A">
      <w:pPr>
        <w:pStyle w:val="ConsPlusNormal"/>
        <w:ind w:firstLine="540"/>
        <w:jc w:val="both"/>
        <w:rPr>
          <w:rFonts w:ascii="Liberation Serif" w:hAnsi="Liberation Serif"/>
          <w:sz w:val="28"/>
          <w:szCs w:val="28"/>
        </w:rPr>
      </w:pPr>
      <w:proofErr w:type="gramStart"/>
      <w:r>
        <w:rPr>
          <w:rFonts w:ascii="Liberation Serif" w:hAnsi="Liberation Serif"/>
          <w:sz w:val="28"/>
          <w:szCs w:val="28"/>
        </w:rPr>
        <w:t>-</w:t>
      </w:r>
      <w:r w:rsidR="000B7063" w:rsidRPr="00DB022A">
        <w:rPr>
          <w:rFonts w:ascii="Liberation Serif" w:hAnsi="Liberation Serif"/>
          <w:sz w:val="28"/>
          <w:szCs w:val="28"/>
        </w:rPr>
        <w:t xml:space="preserve"> выплаты прибыли после исполнения юридическим лицом всех обязательств (части обязательств) по муниципальному контракту, договору о капитальных вложениях, договору о проведении капитального ремонта, контракту учреждения, договору (этапов муниципального контракта, договора о капитальных вложениях, договора о проведении капитального ремонта, контракта учреждения, договора) (в случае если это предусмотрено условиями муниципального контракта, договора о капитальных вложениях, договора о проведении капитального ремонта, контракта учреждения, договора);</w:t>
      </w:r>
      <w:proofErr w:type="gramEnd"/>
    </w:p>
    <w:p w:rsidR="000B7063" w:rsidRPr="00DB022A" w:rsidRDefault="00ED6FCD" w:rsidP="00DB022A">
      <w:pPr>
        <w:pStyle w:val="ConsPlusNormal"/>
        <w:ind w:firstLine="540"/>
        <w:jc w:val="both"/>
        <w:rPr>
          <w:rFonts w:ascii="Liberation Serif" w:hAnsi="Liberation Serif"/>
          <w:sz w:val="28"/>
          <w:szCs w:val="28"/>
        </w:rPr>
      </w:pPr>
      <w:proofErr w:type="gramStart"/>
      <w:r>
        <w:rPr>
          <w:rFonts w:ascii="Liberation Serif" w:hAnsi="Liberation Serif"/>
          <w:sz w:val="28"/>
          <w:szCs w:val="28"/>
        </w:rPr>
        <w:t>-</w:t>
      </w:r>
      <w:r w:rsidR="000B7063" w:rsidRPr="00DB022A">
        <w:rPr>
          <w:rFonts w:ascii="Liberation Serif" w:hAnsi="Liberation Serif"/>
          <w:sz w:val="28"/>
          <w:szCs w:val="28"/>
        </w:rPr>
        <w:t xml:space="preserve"> оплаты обязательств юридического лица по договорам, заключаемым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w:t>
      </w:r>
      <w:proofErr w:type="gramEnd"/>
      <w:r w:rsidR="000B7063" w:rsidRPr="00DB022A">
        <w:rPr>
          <w:rFonts w:ascii="Liberation Serif" w:hAnsi="Liberation Serif"/>
          <w:sz w:val="28"/>
          <w:szCs w:val="28"/>
        </w:rPr>
        <w:t xml:space="preserve">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0B7063" w:rsidRPr="00DB022A" w:rsidRDefault="000B7063" w:rsidP="00DB022A">
      <w:pPr>
        <w:pStyle w:val="ConsPlusNormal"/>
        <w:ind w:firstLine="540"/>
        <w:jc w:val="both"/>
        <w:rPr>
          <w:rFonts w:ascii="Liberation Serif" w:hAnsi="Liberation Serif"/>
          <w:sz w:val="28"/>
          <w:szCs w:val="28"/>
        </w:rPr>
      </w:pPr>
      <w:bookmarkStart w:id="4" w:name="Par95"/>
      <w:bookmarkEnd w:id="4"/>
      <w:r w:rsidRPr="00DB022A">
        <w:rPr>
          <w:rFonts w:ascii="Liberation Serif" w:hAnsi="Liberation Serif"/>
          <w:sz w:val="28"/>
          <w:szCs w:val="28"/>
        </w:rPr>
        <w:t>10. Для санкционирования целевых расходов участник казначейского сопровождения вместе с платежным поручением на оплату ц</w:t>
      </w:r>
      <w:r w:rsidR="00BC4ED7">
        <w:rPr>
          <w:rFonts w:ascii="Liberation Serif" w:hAnsi="Liberation Serif"/>
          <w:sz w:val="28"/>
          <w:szCs w:val="28"/>
        </w:rPr>
        <w:t>елевых расходов представляет в Ф</w:t>
      </w:r>
      <w:r w:rsidRPr="00DB022A">
        <w:rPr>
          <w:rFonts w:ascii="Liberation Serif" w:hAnsi="Liberation Serif"/>
          <w:sz w:val="28"/>
          <w:szCs w:val="28"/>
        </w:rPr>
        <w:t>инансовое управление муниципальный контракт, договор (соглашение), контракт (договор о предоставлении инвестиций) и документы, подтверждающие возникновение денежных обязательств участников казначейского сопровождения (далее - документы-основания).</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 xml:space="preserve">Документы, указанные в </w:t>
      </w:r>
      <w:hyperlink w:anchor="Par95" w:tooltip="10. Для санкционирования целевых расходов участник казначейского сопровождения вместе с платежным поручением на оплату целевых расходов представляет в финансовое управление муниципальный контракт, договор (соглашение), контракт (договор о предоставлении инвест" w:history="1">
        <w:r w:rsidRPr="00BC4ED7">
          <w:rPr>
            <w:rFonts w:ascii="Liberation Serif" w:hAnsi="Liberation Serif"/>
            <w:sz w:val="28"/>
            <w:szCs w:val="28"/>
          </w:rPr>
          <w:t>абзаце первом</w:t>
        </w:r>
      </w:hyperlink>
      <w:r w:rsidRPr="00BC4ED7">
        <w:rPr>
          <w:rFonts w:ascii="Liberation Serif" w:hAnsi="Liberation Serif"/>
          <w:sz w:val="28"/>
          <w:szCs w:val="28"/>
        </w:rPr>
        <w:t xml:space="preserve"> </w:t>
      </w:r>
      <w:r w:rsidRPr="00DB022A">
        <w:rPr>
          <w:rFonts w:ascii="Liberation Serif" w:hAnsi="Liberation Serif"/>
          <w:sz w:val="28"/>
          <w:szCs w:val="28"/>
        </w:rPr>
        <w:t>настоящего пункта представляются в электронно</w:t>
      </w:r>
      <w:r w:rsidR="00BC4ED7">
        <w:rPr>
          <w:rFonts w:ascii="Liberation Serif" w:hAnsi="Liberation Serif"/>
          <w:sz w:val="28"/>
          <w:szCs w:val="28"/>
        </w:rPr>
        <w:t>м виде в программном комплексе «Бюджет-СМАРТ»</w:t>
      </w:r>
      <w:r w:rsidRPr="00DB022A">
        <w:rPr>
          <w:rFonts w:ascii="Liberation Serif" w:hAnsi="Liberation Serif"/>
          <w:sz w:val="28"/>
          <w:szCs w:val="28"/>
        </w:rPr>
        <w:t xml:space="preserve"> и подписываются усиленной квалифицированной электронной подписью </w:t>
      </w:r>
      <w:r w:rsidRPr="00DB022A">
        <w:rPr>
          <w:rFonts w:ascii="Liberation Serif" w:hAnsi="Liberation Serif"/>
          <w:sz w:val="28"/>
          <w:szCs w:val="28"/>
        </w:rPr>
        <w:lastRenderedPageBreak/>
        <w:t>уполномоченного лица участника казначейского сопровождения. В случае невозможности осуществления информационного обмена документами в электронном виде платежные поручения представляются на бумажном носителе в двух экземплярах, с одновременным представлением в электронном виде на съемном машинном носителе информации (далее - бумажный носитель).</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Платежные поручения на бумажном носителе подписываются руководителем и главным бухгалтером (иными уполномоченными руководителем лицами) участника казначейского сопровождения.</w:t>
      </w:r>
    </w:p>
    <w:p w:rsidR="000B7063" w:rsidRPr="00DB022A" w:rsidRDefault="00BC4ED7" w:rsidP="00DB022A">
      <w:pPr>
        <w:pStyle w:val="ConsPlusNormal"/>
        <w:ind w:firstLine="540"/>
        <w:jc w:val="both"/>
        <w:rPr>
          <w:rFonts w:ascii="Liberation Serif" w:hAnsi="Liberation Serif"/>
          <w:sz w:val="28"/>
          <w:szCs w:val="28"/>
        </w:rPr>
      </w:pPr>
      <w:proofErr w:type="gramStart"/>
      <w:r>
        <w:rPr>
          <w:rFonts w:ascii="Liberation Serif" w:hAnsi="Liberation Serif"/>
          <w:sz w:val="28"/>
          <w:szCs w:val="28"/>
        </w:rPr>
        <w:t>При предоставлении в Ф</w:t>
      </w:r>
      <w:r w:rsidR="000B7063" w:rsidRPr="00DB022A">
        <w:rPr>
          <w:rFonts w:ascii="Liberation Serif" w:hAnsi="Liberation Serif"/>
          <w:sz w:val="28"/>
          <w:szCs w:val="28"/>
        </w:rPr>
        <w:t xml:space="preserve">инансовое управление платежных поручений </w:t>
      </w:r>
      <w:r>
        <w:rPr>
          <w:rFonts w:ascii="Liberation Serif" w:hAnsi="Liberation Serif"/>
          <w:sz w:val="28"/>
          <w:szCs w:val="28"/>
        </w:rPr>
        <w:t>на бумажном носителе Ф</w:t>
      </w:r>
      <w:r w:rsidR="000B7063" w:rsidRPr="00DB022A">
        <w:rPr>
          <w:rFonts w:ascii="Liberation Serif" w:hAnsi="Liberation Serif"/>
          <w:sz w:val="28"/>
          <w:szCs w:val="28"/>
        </w:rPr>
        <w:t xml:space="preserve">инансовым управлением дополнительно производится проверка на соответствие подписей руководителя и главного бухгалтера (иных уполномоченных руководителем лиц) имеющимся образцам, представленным участником казначейского сопровождения в </w:t>
      </w:r>
      <w:r>
        <w:rPr>
          <w:rFonts w:ascii="Liberation Serif" w:hAnsi="Liberation Serif"/>
          <w:sz w:val="28"/>
          <w:szCs w:val="28"/>
        </w:rPr>
        <w:t>порядке, установленном Ф</w:t>
      </w:r>
      <w:r w:rsidR="000B7063" w:rsidRPr="00DB022A">
        <w:rPr>
          <w:rFonts w:ascii="Liberation Serif" w:hAnsi="Liberation Serif"/>
          <w:sz w:val="28"/>
          <w:szCs w:val="28"/>
        </w:rPr>
        <w:t>инансовым управлением для открытия соответствующего лицевого счета.</w:t>
      </w:r>
      <w:proofErr w:type="gramEnd"/>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Уполномоченный работник не позднее рабочего дня, следующего за днем представления участником</w:t>
      </w:r>
      <w:r w:rsidR="00BC4ED7">
        <w:rPr>
          <w:rFonts w:ascii="Liberation Serif" w:hAnsi="Liberation Serif"/>
          <w:sz w:val="28"/>
          <w:szCs w:val="28"/>
        </w:rPr>
        <w:t xml:space="preserve"> казначейского сопровождения в Ф</w:t>
      </w:r>
      <w:r w:rsidRPr="00DB022A">
        <w:rPr>
          <w:rFonts w:ascii="Liberation Serif" w:hAnsi="Liberation Serif"/>
          <w:sz w:val="28"/>
          <w:szCs w:val="28"/>
        </w:rPr>
        <w:t>инансовое управление документов на бумажном носителе, проверяет их на идентичность документам, представленным на машинном носителе.</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Платежные поручения, поступившие в электронно</w:t>
      </w:r>
      <w:r w:rsidR="00BC4ED7">
        <w:rPr>
          <w:rFonts w:ascii="Liberation Serif" w:hAnsi="Liberation Serif"/>
          <w:sz w:val="28"/>
          <w:szCs w:val="28"/>
        </w:rPr>
        <w:t>м виде в программном комплексе «Бюджет-СМАРТ»,</w:t>
      </w:r>
      <w:r w:rsidRPr="00DB022A">
        <w:rPr>
          <w:rFonts w:ascii="Liberation Serif" w:hAnsi="Liberation Serif"/>
          <w:sz w:val="28"/>
          <w:szCs w:val="28"/>
        </w:rPr>
        <w:t xml:space="preserve"> автоматически проверяются в информационной системе на наличие и достоверность усиленной квалифицированной электронной подписи.</w:t>
      </w:r>
    </w:p>
    <w:p w:rsidR="000B7063" w:rsidRPr="00DB022A" w:rsidRDefault="000B7063" w:rsidP="00DB022A">
      <w:pPr>
        <w:pStyle w:val="ConsPlusNormal"/>
        <w:ind w:firstLine="540"/>
        <w:jc w:val="both"/>
        <w:rPr>
          <w:rFonts w:ascii="Liberation Serif" w:hAnsi="Liberation Serif"/>
          <w:sz w:val="28"/>
          <w:szCs w:val="28"/>
        </w:rPr>
      </w:pPr>
      <w:r w:rsidRPr="00DB022A">
        <w:rPr>
          <w:rFonts w:ascii="Liberation Serif" w:hAnsi="Liberation Serif"/>
          <w:sz w:val="28"/>
          <w:szCs w:val="28"/>
        </w:rPr>
        <w:t>Платежные поручения подлежат проверке не позднее рабочего дня, следующего за днем их представления участником</w:t>
      </w:r>
      <w:r w:rsidR="00BC4ED7">
        <w:rPr>
          <w:rFonts w:ascii="Liberation Serif" w:hAnsi="Liberation Serif"/>
          <w:sz w:val="28"/>
          <w:szCs w:val="28"/>
        </w:rPr>
        <w:t xml:space="preserve"> казначейского сопровождения в Ф</w:t>
      </w:r>
      <w:r w:rsidRPr="00DB022A">
        <w:rPr>
          <w:rFonts w:ascii="Liberation Serif" w:hAnsi="Liberation Serif"/>
          <w:sz w:val="28"/>
          <w:szCs w:val="28"/>
        </w:rPr>
        <w:t>инансовое управление.</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11. Финансовое управление при санкционировании целевых расходов осуществляет проверку представленных участником казначейского сопровождения документов по следующим направлениям:</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1) соответствия Идентификатора, указанного в платежном поручении, Идентификатору, указанному в муниципальном контракте, договоре (соглашении), контракте (договоре о предоставлении инвестиций), документах-основаниях и Сведениях;</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2) наличие аналитического кода раздела на лицевом счете при перечислении целевых средств на лицевой счет;</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3) соответствия наименования, ИНН, КПП, банковских реквизитов получателя денежных средств, указанных в платежном поручении,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 xml:space="preserve">4) </w:t>
      </w:r>
      <w:proofErr w:type="spellStart"/>
      <w:r w:rsidRPr="00ED6FCD">
        <w:rPr>
          <w:rFonts w:ascii="Liberation Serif" w:hAnsi="Liberation Serif"/>
          <w:sz w:val="28"/>
          <w:szCs w:val="28"/>
        </w:rPr>
        <w:t>непревышения</w:t>
      </w:r>
      <w:proofErr w:type="spellEnd"/>
      <w:r w:rsidRPr="00ED6FCD">
        <w:rPr>
          <w:rFonts w:ascii="Liberation Serif" w:hAnsi="Liberation Serif"/>
          <w:sz w:val="28"/>
          <w:szCs w:val="28"/>
        </w:rPr>
        <w:t xml:space="preserve"> суммы, указанной в платежном поручении, над суммой остатка средств по соответствующему направлению расходования целевых средств, указанному в Сведениях и суммой остатка средств на лицевом счете по соответствующему документу, обосновывающему обязательство;</w:t>
      </w:r>
    </w:p>
    <w:p w:rsidR="000B7063" w:rsidRPr="00ED6FCD" w:rsidRDefault="000B7063" w:rsidP="00ED6FCD">
      <w:pPr>
        <w:pStyle w:val="ConsPlusNormal"/>
        <w:ind w:firstLine="540"/>
        <w:jc w:val="both"/>
        <w:rPr>
          <w:rFonts w:ascii="Liberation Serif" w:hAnsi="Liberation Serif"/>
          <w:sz w:val="28"/>
          <w:szCs w:val="28"/>
        </w:rPr>
      </w:pPr>
      <w:proofErr w:type="gramStart"/>
      <w:r w:rsidRPr="00ED6FCD">
        <w:rPr>
          <w:rFonts w:ascii="Liberation Serif" w:hAnsi="Liberation Serif"/>
          <w:sz w:val="28"/>
          <w:szCs w:val="28"/>
        </w:rPr>
        <w:lastRenderedPageBreak/>
        <w:t>5) наличия в платежном поручении,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w:t>
      </w:r>
      <w:r w:rsidR="00ED6FCD">
        <w:rPr>
          <w:rFonts w:ascii="Liberation Serif" w:hAnsi="Liberation Serif"/>
          <w:sz w:val="28"/>
          <w:szCs w:val="28"/>
        </w:rPr>
        <w:t>месте с платежным поручением в Ф</w:t>
      </w:r>
      <w:r w:rsidRPr="00ED6FCD">
        <w:rPr>
          <w:rFonts w:ascii="Liberation Serif" w:hAnsi="Liberation Serif"/>
          <w:sz w:val="28"/>
          <w:szCs w:val="28"/>
        </w:rPr>
        <w:t>инансовое управление;</w:t>
      </w:r>
      <w:proofErr w:type="gramEnd"/>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6) соответствия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платежном поручении, предмету (результатам) и условиям документа, обосновывающего обязательство;</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7) соответствия текстового назначения платежа, указанного в платежном поручении, направлению расходования целевых средств, указанному в Сведениях.</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12. Принятые к исполнению п</w:t>
      </w:r>
      <w:r w:rsidR="00ED6FCD">
        <w:rPr>
          <w:rFonts w:ascii="Liberation Serif" w:hAnsi="Liberation Serif"/>
          <w:sz w:val="28"/>
          <w:szCs w:val="28"/>
        </w:rPr>
        <w:t>латежные поручения исполняются Ф</w:t>
      </w:r>
      <w:r w:rsidRPr="00ED6FCD">
        <w:rPr>
          <w:rFonts w:ascii="Liberation Serif" w:hAnsi="Liberation Serif"/>
          <w:sz w:val="28"/>
          <w:szCs w:val="28"/>
        </w:rPr>
        <w:t>инансов</w:t>
      </w:r>
      <w:r w:rsidR="00ED6FCD">
        <w:rPr>
          <w:rFonts w:ascii="Liberation Serif" w:hAnsi="Liberation Serif"/>
          <w:sz w:val="28"/>
          <w:szCs w:val="28"/>
        </w:rPr>
        <w:t>ым</w:t>
      </w:r>
      <w:r w:rsidRPr="00ED6FCD">
        <w:rPr>
          <w:rFonts w:ascii="Liberation Serif" w:hAnsi="Liberation Serif"/>
          <w:sz w:val="28"/>
          <w:szCs w:val="28"/>
        </w:rPr>
        <w:t xml:space="preserve"> управление</w:t>
      </w:r>
      <w:r w:rsidR="00ED6FCD">
        <w:rPr>
          <w:rFonts w:ascii="Liberation Serif" w:hAnsi="Liberation Serif"/>
          <w:sz w:val="28"/>
          <w:szCs w:val="28"/>
        </w:rPr>
        <w:t>м</w:t>
      </w:r>
      <w:r w:rsidRPr="00ED6FCD">
        <w:rPr>
          <w:rFonts w:ascii="Liberation Serif" w:hAnsi="Liberation Serif"/>
          <w:sz w:val="28"/>
          <w:szCs w:val="28"/>
        </w:rPr>
        <w:t xml:space="preserve"> не позднее второго рабочего дня, следующ</w:t>
      </w:r>
      <w:r w:rsidR="00ED6FCD">
        <w:rPr>
          <w:rFonts w:ascii="Liberation Serif" w:hAnsi="Liberation Serif"/>
          <w:sz w:val="28"/>
          <w:szCs w:val="28"/>
        </w:rPr>
        <w:t>его за днем их представления в Ф</w:t>
      </w:r>
      <w:r w:rsidRPr="00ED6FCD">
        <w:rPr>
          <w:rFonts w:ascii="Liberation Serif" w:hAnsi="Liberation Serif"/>
          <w:sz w:val="28"/>
          <w:szCs w:val="28"/>
        </w:rPr>
        <w:t>инансовое управление.</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13. Финансовое управление при несоответствии платежны</w:t>
      </w:r>
      <w:r w:rsidR="00ED6FCD">
        <w:rPr>
          <w:rFonts w:ascii="Liberation Serif" w:hAnsi="Liberation Serif"/>
          <w:sz w:val="28"/>
          <w:szCs w:val="28"/>
        </w:rPr>
        <w:t>х поручений и документов-</w:t>
      </w:r>
      <w:r w:rsidRPr="00ED6FCD">
        <w:rPr>
          <w:rFonts w:ascii="Liberation Serif" w:hAnsi="Liberation Serif"/>
          <w:sz w:val="28"/>
          <w:szCs w:val="28"/>
        </w:rPr>
        <w:t>оснований требованиям</w:t>
      </w:r>
      <w:r w:rsidR="00ED6FCD">
        <w:rPr>
          <w:rFonts w:ascii="Liberation Serif" w:hAnsi="Liberation Serif"/>
          <w:sz w:val="28"/>
          <w:szCs w:val="28"/>
        </w:rPr>
        <w:t xml:space="preserve"> настоящего</w:t>
      </w:r>
      <w:r w:rsidRPr="00ED6FCD">
        <w:rPr>
          <w:rFonts w:ascii="Liberation Serif" w:hAnsi="Liberation Serif"/>
          <w:sz w:val="28"/>
          <w:szCs w:val="28"/>
        </w:rPr>
        <w:t xml:space="preserve"> Порядка, не позднее рабочего дня, следующего за днем представления участником</w:t>
      </w:r>
      <w:r w:rsidR="00ED6FCD">
        <w:rPr>
          <w:rFonts w:ascii="Liberation Serif" w:hAnsi="Liberation Serif"/>
          <w:sz w:val="28"/>
          <w:szCs w:val="28"/>
        </w:rPr>
        <w:t xml:space="preserve"> казначейского сопровождения в Ф</w:t>
      </w:r>
      <w:r w:rsidRPr="00ED6FCD">
        <w:rPr>
          <w:rFonts w:ascii="Liberation Serif" w:hAnsi="Liberation Serif"/>
          <w:sz w:val="28"/>
          <w:szCs w:val="28"/>
        </w:rPr>
        <w:t>инансовое управление платежных поручений и (или) документов-оснований (реестра документов-оснований) (при наличии), осуществляет процедуру возврата платежного поручения (документов-оснований, реестра документов-оснований).</w:t>
      </w:r>
    </w:p>
    <w:p w:rsidR="000B7063" w:rsidRPr="00ED6FCD" w:rsidRDefault="000B7063" w:rsidP="00ED6FCD">
      <w:pPr>
        <w:pStyle w:val="ConsPlusNormal"/>
        <w:ind w:firstLine="540"/>
        <w:jc w:val="both"/>
        <w:rPr>
          <w:rFonts w:ascii="Liberation Serif" w:hAnsi="Liberation Serif"/>
          <w:sz w:val="28"/>
          <w:szCs w:val="28"/>
        </w:rPr>
      </w:pPr>
      <w:r w:rsidRPr="00ED6FCD">
        <w:rPr>
          <w:rFonts w:ascii="Liberation Serif" w:hAnsi="Liberation Serif"/>
          <w:sz w:val="28"/>
          <w:szCs w:val="28"/>
        </w:rPr>
        <w:t>При возврате документов, преду</w:t>
      </w:r>
      <w:r w:rsidR="00ED6FCD">
        <w:rPr>
          <w:rFonts w:ascii="Liberation Serif" w:hAnsi="Liberation Serif"/>
          <w:sz w:val="28"/>
          <w:szCs w:val="28"/>
        </w:rPr>
        <w:t>смотренных настоящим Порядком, Ф</w:t>
      </w:r>
      <w:r w:rsidRPr="00ED6FCD">
        <w:rPr>
          <w:rFonts w:ascii="Liberation Serif" w:hAnsi="Liberation Serif"/>
          <w:sz w:val="28"/>
          <w:szCs w:val="28"/>
        </w:rPr>
        <w:t>инансовое управление возвращает участнику казначейского сопровождения экземпляры документов на бумажном носителе, если документы представлялись на бумажном носителе, с приложением уведомления, в котором указывается причина возврата, либо направляет уведомление с указанием причины возврата в электронном виде, если документы представлялись в электронном виде.</w:t>
      </w:r>
    </w:p>
    <w:p w:rsidR="000B7063" w:rsidRPr="00ED6FCD" w:rsidRDefault="000B7063" w:rsidP="00ED6FCD">
      <w:pPr>
        <w:pStyle w:val="ConsPlusNormal"/>
        <w:rPr>
          <w:rFonts w:ascii="Liberation Serif" w:hAnsi="Liberation Serif"/>
          <w:sz w:val="28"/>
          <w:szCs w:val="28"/>
        </w:rPr>
      </w:pPr>
    </w:p>
    <w:p w:rsidR="000B7063" w:rsidRDefault="000B7063" w:rsidP="00880DB2">
      <w:pPr>
        <w:pStyle w:val="ConsPlusNormal"/>
        <w:sectPr w:rsidR="000B7063" w:rsidSect="00ED4697">
          <w:headerReference w:type="default" r:id="rId11"/>
          <w:footerReference w:type="default" r:id="rId12"/>
          <w:pgSz w:w="11906" w:h="16838"/>
          <w:pgMar w:top="1276" w:right="707" w:bottom="1440" w:left="1418" w:header="0" w:footer="0" w:gutter="0"/>
          <w:cols w:space="720"/>
          <w:noEndnote/>
          <w:titlePg/>
          <w:docGrid w:linePitch="299"/>
        </w:sect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1556"/>
        <w:gridCol w:w="608"/>
        <w:gridCol w:w="340"/>
        <w:gridCol w:w="419"/>
        <w:gridCol w:w="1361"/>
        <w:gridCol w:w="567"/>
        <w:gridCol w:w="340"/>
        <w:gridCol w:w="562"/>
        <w:gridCol w:w="1417"/>
        <w:gridCol w:w="340"/>
        <w:gridCol w:w="340"/>
        <w:gridCol w:w="340"/>
        <w:gridCol w:w="770"/>
        <w:gridCol w:w="680"/>
        <w:gridCol w:w="1429"/>
        <w:gridCol w:w="794"/>
        <w:gridCol w:w="378"/>
        <w:gridCol w:w="2138"/>
      </w:tblGrid>
      <w:tr w:rsidR="000B7063" w:rsidTr="0030553B">
        <w:tc>
          <w:tcPr>
            <w:tcW w:w="7170" w:type="dxa"/>
            <w:gridSpan w:val="9"/>
            <w:vMerge w:val="restart"/>
          </w:tcPr>
          <w:p w:rsidR="000B7063" w:rsidRDefault="000B7063" w:rsidP="00880DB2">
            <w:pPr>
              <w:pStyle w:val="ConsPlusNormal"/>
            </w:pPr>
          </w:p>
          <w:p w:rsidR="00EA21D1" w:rsidRDefault="005058E1" w:rsidP="00880DB2">
            <w:pPr>
              <w:pStyle w:val="ConsPlusNormal"/>
            </w:pPr>
            <w:r>
              <w:t xml:space="preserve">   </w:t>
            </w:r>
          </w:p>
          <w:p w:rsidR="00EA21D1" w:rsidRDefault="00EA21D1" w:rsidP="00880DB2">
            <w:pPr>
              <w:pStyle w:val="ConsPlusNormal"/>
            </w:pPr>
          </w:p>
        </w:tc>
        <w:tc>
          <w:tcPr>
            <w:tcW w:w="7209" w:type="dxa"/>
            <w:gridSpan w:val="9"/>
            <w:tcBorders>
              <w:bottom w:val="single" w:sz="4" w:space="0" w:color="auto"/>
            </w:tcBorders>
            <w:vAlign w:val="bottom"/>
          </w:tcPr>
          <w:p w:rsidR="005058E1" w:rsidRPr="00033335" w:rsidRDefault="005058E1" w:rsidP="005058E1">
            <w:pPr>
              <w:pStyle w:val="ConsPlusNormal"/>
              <w:rPr>
                <w:rFonts w:ascii="Liberation Serif" w:hAnsi="Liberation Serif"/>
                <w:sz w:val="24"/>
                <w:szCs w:val="24"/>
              </w:rPr>
            </w:pPr>
            <w:r w:rsidRPr="00033335">
              <w:rPr>
                <w:rFonts w:ascii="Liberation Serif" w:hAnsi="Liberation Serif"/>
                <w:sz w:val="24"/>
                <w:szCs w:val="24"/>
              </w:rPr>
              <w:t xml:space="preserve">    </w:t>
            </w:r>
            <w:r w:rsidR="00033335">
              <w:rPr>
                <w:rFonts w:ascii="Liberation Serif" w:hAnsi="Liberation Serif"/>
                <w:sz w:val="24"/>
                <w:szCs w:val="24"/>
              </w:rPr>
              <w:t xml:space="preserve">          </w:t>
            </w:r>
            <w:r w:rsidR="00374794">
              <w:rPr>
                <w:rFonts w:ascii="Liberation Serif" w:hAnsi="Liberation Serif"/>
                <w:sz w:val="24"/>
                <w:szCs w:val="24"/>
              </w:rPr>
              <w:t xml:space="preserve">                </w:t>
            </w:r>
            <w:r w:rsidRPr="00033335">
              <w:rPr>
                <w:rFonts w:ascii="Liberation Serif" w:hAnsi="Liberation Serif"/>
                <w:sz w:val="24"/>
                <w:szCs w:val="24"/>
              </w:rPr>
              <w:t xml:space="preserve">Приложение </w:t>
            </w:r>
            <w:r w:rsidR="00033335">
              <w:rPr>
                <w:rFonts w:ascii="Liberation Serif" w:hAnsi="Liberation Serif"/>
                <w:sz w:val="24"/>
                <w:szCs w:val="24"/>
              </w:rPr>
              <w:t>№</w:t>
            </w:r>
            <w:r w:rsidRPr="00033335">
              <w:rPr>
                <w:rFonts w:ascii="Liberation Serif" w:hAnsi="Liberation Serif"/>
                <w:sz w:val="24"/>
                <w:szCs w:val="24"/>
              </w:rPr>
              <w:t xml:space="preserve"> 1</w:t>
            </w:r>
          </w:p>
          <w:p w:rsidR="005058E1" w:rsidRPr="00033335" w:rsidRDefault="005058E1" w:rsidP="005058E1">
            <w:pPr>
              <w:pStyle w:val="ConsPlusNormal"/>
              <w:rPr>
                <w:rFonts w:ascii="Liberation Serif" w:hAnsi="Liberation Serif"/>
                <w:sz w:val="24"/>
                <w:szCs w:val="24"/>
              </w:rPr>
            </w:pPr>
            <w:r w:rsidRPr="00033335">
              <w:rPr>
                <w:rFonts w:ascii="Liberation Serif" w:hAnsi="Liberation Serif"/>
                <w:sz w:val="24"/>
                <w:szCs w:val="24"/>
              </w:rPr>
              <w:t xml:space="preserve">    </w:t>
            </w:r>
            <w:r w:rsidR="00374794">
              <w:rPr>
                <w:rFonts w:ascii="Liberation Serif" w:hAnsi="Liberation Serif"/>
                <w:sz w:val="24"/>
                <w:szCs w:val="24"/>
              </w:rPr>
              <w:t xml:space="preserve">                           </w:t>
            </w:r>
            <w:r w:rsidRPr="00033335">
              <w:rPr>
                <w:rFonts w:ascii="Liberation Serif" w:hAnsi="Liberation Serif"/>
                <w:sz w:val="24"/>
                <w:szCs w:val="24"/>
              </w:rPr>
              <w:t>к Порядку санкционирования расходов</w:t>
            </w:r>
          </w:p>
          <w:p w:rsidR="00033335" w:rsidRDefault="005058E1" w:rsidP="005058E1">
            <w:pPr>
              <w:pStyle w:val="ConsPlusNormal"/>
              <w:rPr>
                <w:rFonts w:ascii="Liberation Serif" w:hAnsi="Liberation Serif"/>
                <w:sz w:val="24"/>
                <w:szCs w:val="24"/>
              </w:rPr>
            </w:pPr>
            <w:r w:rsidRPr="00033335">
              <w:rPr>
                <w:rFonts w:ascii="Liberation Serif" w:hAnsi="Liberation Serif"/>
                <w:sz w:val="24"/>
                <w:szCs w:val="24"/>
              </w:rPr>
              <w:t xml:space="preserve">    </w:t>
            </w:r>
            <w:r w:rsidR="00374794">
              <w:rPr>
                <w:rFonts w:ascii="Liberation Serif" w:hAnsi="Liberation Serif"/>
                <w:sz w:val="24"/>
                <w:szCs w:val="24"/>
              </w:rPr>
              <w:t xml:space="preserve">                           </w:t>
            </w:r>
            <w:r w:rsidRPr="00033335">
              <w:rPr>
                <w:rFonts w:ascii="Liberation Serif" w:hAnsi="Liberation Serif"/>
                <w:sz w:val="24"/>
                <w:szCs w:val="24"/>
              </w:rPr>
              <w:t xml:space="preserve">участников казначейского </w:t>
            </w:r>
            <w:r w:rsidR="00033335">
              <w:rPr>
                <w:rFonts w:ascii="Liberation Serif" w:hAnsi="Liberation Serif"/>
                <w:sz w:val="24"/>
                <w:szCs w:val="24"/>
              </w:rPr>
              <w:t xml:space="preserve"> </w:t>
            </w:r>
            <w:r w:rsidR="0030553B">
              <w:rPr>
                <w:rFonts w:ascii="Liberation Serif" w:hAnsi="Liberation Serif"/>
                <w:sz w:val="24"/>
                <w:szCs w:val="24"/>
              </w:rPr>
              <w:t>сопровожд</w:t>
            </w:r>
            <w:r w:rsidR="00F54A8C">
              <w:rPr>
                <w:rFonts w:ascii="Liberation Serif" w:hAnsi="Liberation Serif"/>
                <w:sz w:val="24"/>
                <w:szCs w:val="24"/>
              </w:rPr>
              <w:t xml:space="preserve">ения </w:t>
            </w:r>
            <w:r w:rsidR="00033335">
              <w:rPr>
                <w:rFonts w:ascii="Liberation Serif" w:hAnsi="Liberation Serif"/>
                <w:sz w:val="24"/>
                <w:szCs w:val="24"/>
              </w:rPr>
              <w:t xml:space="preserve">     </w:t>
            </w:r>
          </w:p>
          <w:p w:rsidR="00374794" w:rsidRDefault="00033335" w:rsidP="005058E1">
            <w:pPr>
              <w:pStyle w:val="ConsPlusNormal"/>
              <w:rPr>
                <w:rFonts w:ascii="Liberation Serif" w:hAnsi="Liberation Serif"/>
                <w:sz w:val="24"/>
                <w:szCs w:val="24"/>
              </w:rPr>
            </w:pPr>
            <w:r>
              <w:rPr>
                <w:rFonts w:ascii="Liberation Serif" w:hAnsi="Liberation Serif"/>
                <w:sz w:val="24"/>
                <w:szCs w:val="24"/>
              </w:rPr>
              <w:t xml:space="preserve">    </w:t>
            </w:r>
            <w:r w:rsidR="00374794">
              <w:rPr>
                <w:rFonts w:ascii="Liberation Serif" w:hAnsi="Liberation Serif"/>
                <w:sz w:val="24"/>
                <w:szCs w:val="24"/>
              </w:rPr>
              <w:t xml:space="preserve">                           </w:t>
            </w:r>
            <w:r w:rsidR="00F54A8C">
              <w:rPr>
                <w:rFonts w:ascii="Liberation Serif" w:hAnsi="Liberation Serif"/>
                <w:sz w:val="24"/>
                <w:szCs w:val="24"/>
              </w:rPr>
              <w:t>Финансовым управлением  Администрации</w:t>
            </w:r>
            <w:r w:rsidR="0030553B">
              <w:rPr>
                <w:rFonts w:ascii="Liberation Serif" w:hAnsi="Liberation Serif"/>
                <w:sz w:val="24"/>
                <w:szCs w:val="24"/>
              </w:rPr>
              <w:t xml:space="preserve"> </w:t>
            </w:r>
            <w:r w:rsidR="005058E1" w:rsidRPr="00033335">
              <w:rPr>
                <w:rFonts w:ascii="Liberation Serif" w:hAnsi="Liberation Serif"/>
                <w:sz w:val="24"/>
                <w:szCs w:val="24"/>
              </w:rPr>
              <w:t xml:space="preserve"> </w:t>
            </w:r>
          </w:p>
          <w:p w:rsidR="00EA21D1" w:rsidRPr="00033335" w:rsidRDefault="00374794" w:rsidP="005058E1">
            <w:pPr>
              <w:pStyle w:val="ConsPlusNormal"/>
              <w:rPr>
                <w:rFonts w:ascii="Liberation Serif" w:hAnsi="Liberation Serif"/>
                <w:sz w:val="24"/>
                <w:szCs w:val="24"/>
              </w:rPr>
            </w:pPr>
            <w:r>
              <w:rPr>
                <w:rFonts w:ascii="Liberation Serif" w:hAnsi="Liberation Serif"/>
                <w:sz w:val="24"/>
                <w:szCs w:val="24"/>
              </w:rPr>
              <w:t xml:space="preserve">                               Каменского </w:t>
            </w:r>
            <w:r w:rsidR="005058E1" w:rsidRPr="00033335">
              <w:rPr>
                <w:rFonts w:ascii="Liberation Serif" w:hAnsi="Liberation Serif"/>
                <w:sz w:val="24"/>
                <w:szCs w:val="24"/>
              </w:rPr>
              <w:t xml:space="preserve"> городского </w:t>
            </w:r>
            <w:r w:rsidR="0030553B">
              <w:rPr>
                <w:rFonts w:ascii="Liberation Serif" w:hAnsi="Liberation Serif"/>
                <w:sz w:val="24"/>
                <w:szCs w:val="24"/>
              </w:rPr>
              <w:t xml:space="preserve">  ок</w:t>
            </w:r>
            <w:r w:rsidR="005058E1" w:rsidRPr="00033335">
              <w:rPr>
                <w:rFonts w:ascii="Liberation Serif" w:hAnsi="Liberation Serif"/>
                <w:sz w:val="24"/>
                <w:szCs w:val="24"/>
              </w:rPr>
              <w:t>руга</w:t>
            </w:r>
          </w:p>
          <w:p w:rsidR="00EA21D1" w:rsidRDefault="00EA21D1" w:rsidP="00880DB2">
            <w:pPr>
              <w:pStyle w:val="ConsPlusNormal"/>
            </w:pPr>
          </w:p>
        </w:tc>
      </w:tr>
      <w:tr w:rsidR="000B7063" w:rsidRPr="00B20A95" w:rsidTr="0030553B">
        <w:tc>
          <w:tcPr>
            <w:tcW w:w="7170" w:type="dxa"/>
            <w:gridSpan w:val="9"/>
            <w:vMerge/>
          </w:tcPr>
          <w:p w:rsidR="000B7063" w:rsidRDefault="000B7063" w:rsidP="00880DB2">
            <w:pPr>
              <w:pStyle w:val="ConsPlusNormal"/>
            </w:pPr>
          </w:p>
        </w:tc>
        <w:tc>
          <w:tcPr>
            <w:tcW w:w="7209" w:type="dxa"/>
            <w:gridSpan w:val="9"/>
            <w:tcBorders>
              <w:top w:val="single" w:sz="4" w:space="0" w:color="auto"/>
            </w:tcBorders>
            <w:vAlign w:val="bottom"/>
          </w:tcPr>
          <w:p w:rsidR="000B7063" w:rsidRPr="00B20A95" w:rsidRDefault="000B7063" w:rsidP="00880DB2">
            <w:pPr>
              <w:pStyle w:val="ConsPlusNormal"/>
              <w:jc w:val="center"/>
              <w:rPr>
                <w:rFonts w:ascii="Liberation Serif" w:hAnsi="Liberation Serif"/>
              </w:rPr>
            </w:pPr>
            <w:r w:rsidRPr="00B20A95">
              <w:rPr>
                <w:rFonts w:ascii="Liberation Serif" w:hAnsi="Liberation Serif"/>
              </w:rPr>
              <w:t>(наименование должности лица, утверждающего документ;</w:t>
            </w:r>
          </w:p>
        </w:tc>
      </w:tr>
      <w:tr w:rsidR="000B7063" w:rsidRPr="00B20A95" w:rsidTr="0030553B">
        <w:tc>
          <w:tcPr>
            <w:tcW w:w="7170" w:type="dxa"/>
            <w:gridSpan w:val="9"/>
            <w:vMerge/>
          </w:tcPr>
          <w:p w:rsidR="000B7063" w:rsidRDefault="000B7063" w:rsidP="00880DB2">
            <w:pPr>
              <w:pStyle w:val="ConsPlusNormal"/>
              <w:jc w:val="center"/>
            </w:pPr>
          </w:p>
        </w:tc>
        <w:tc>
          <w:tcPr>
            <w:tcW w:w="7209" w:type="dxa"/>
            <w:gridSpan w:val="9"/>
            <w:tcBorders>
              <w:bottom w:val="single" w:sz="4" w:space="0" w:color="auto"/>
            </w:tcBorders>
          </w:tcPr>
          <w:p w:rsidR="000B7063" w:rsidRPr="00B20A95" w:rsidRDefault="000B7063" w:rsidP="00880DB2">
            <w:pPr>
              <w:pStyle w:val="ConsPlusNormal"/>
              <w:rPr>
                <w:rFonts w:ascii="Liberation Serif" w:hAnsi="Liberation Serif"/>
              </w:rPr>
            </w:pPr>
          </w:p>
        </w:tc>
      </w:tr>
      <w:tr w:rsidR="000B7063" w:rsidRPr="00B20A95" w:rsidTr="0030553B">
        <w:tc>
          <w:tcPr>
            <w:tcW w:w="7170" w:type="dxa"/>
            <w:gridSpan w:val="9"/>
            <w:vMerge/>
          </w:tcPr>
          <w:p w:rsidR="000B7063" w:rsidRDefault="000B7063" w:rsidP="00880DB2">
            <w:pPr>
              <w:pStyle w:val="ConsPlusNormal"/>
            </w:pPr>
          </w:p>
        </w:tc>
        <w:tc>
          <w:tcPr>
            <w:tcW w:w="7209" w:type="dxa"/>
            <w:gridSpan w:val="9"/>
            <w:tcBorders>
              <w:top w:val="single" w:sz="4" w:space="0" w:color="auto"/>
            </w:tcBorders>
            <w:vAlign w:val="bottom"/>
          </w:tcPr>
          <w:p w:rsidR="000B7063" w:rsidRPr="00B20A95" w:rsidRDefault="000B7063" w:rsidP="00880DB2">
            <w:pPr>
              <w:pStyle w:val="ConsPlusNormal"/>
              <w:jc w:val="center"/>
              <w:rPr>
                <w:rFonts w:ascii="Liberation Serif" w:hAnsi="Liberation Serif"/>
              </w:rPr>
            </w:pPr>
            <w:r w:rsidRPr="00B20A95">
              <w:rPr>
                <w:rFonts w:ascii="Liberation Serif" w:hAnsi="Liberation Serif"/>
              </w:rPr>
              <w:t>наименование органа, осуществляющего функции и полномочия заказчика</w:t>
            </w:r>
          </w:p>
        </w:tc>
      </w:tr>
      <w:tr w:rsidR="000B7063" w:rsidRPr="00B20A95" w:rsidTr="0030553B">
        <w:tc>
          <w:tcPr>
            <w:tcW w:w="7170" w:type="dxa"/>
            <w:gridSpan w:val="9"/>
            <w:vMerge/>
          </w:tcPr>
          <w:p w:rsidR="000B7063" w:rsidRDefault="000B7063" w:rsidP="00880DB2">
            <w:pPr>
              <w:pStyle w:val="ConsPlusNormal"/>
              <w:jc w:val="center"/>
            </w:pPr>
          </w:p>
        </w:tc>
        <w:tc>
          <w:tcPr>
            <w:tcW w:w="1790" w:type="dxa"/>
            <w:gridSpan w:val="4"/>
            <w:tcBorders>
              <w:bottom w:val="single" w:sz="4" w:space="0" w:color="auto"/>
            </w:tcBorders>
            <w:vAlign w:val="bottom"/>
          </w:tcPr>
          <w:p w:rsidR="000B7063" w:rsidRPr="00B20A95" w:rsidRDefault="000B7063" w:rsidP="00880DB2">
            <w:pPr>
              <w:pStyle w:val="ConsPlusNormal"/>
              <w:rPr>
                <w:rFonts w:ascii="Liberation Serif" w:hAnsi="Liberation Serif"/>
              </w:rPr>
            </w:pPr>
          </w:p>
        </w:tc>
        <w:tc>
          <w:tcPr>
            <w:tcW w:w="5419" w:type="dxa"/>
            <w:gridSpan w:val="5"/>
            <w:tcBorders>
              <w:bottom w:val="single" w:sz="4" w:space="0" w:color="auto"/>
            </w:tcBorders>
          </w:tcPr>
          <w:p w:rsidR="000B7063" w:rsidRPr="00B20A95" w:rsidRDefault="000B7063" w:rsidP="00880DB2">
            <w:pPr>
              <w:pStyle w:val="ConsPlusNormal"/>
              <w:rPr>
                <w:rFonts w:ascii="Liberation Serif" w:hAnsi="Liberation Serif"/>
              </w:rPr>
            </w:pPr>
          </w:p>
        </w:tc>
      </w:tr>
      <w:tr w:rsidR="000B7063" w:rsidRPr="00B20A95" w:rsidTr="0030553B">
        <w:tc>
          <w:tcPr>
            <w:tcW w:w="7170" w:type="dxa"/>
            <w:gridSpan w:val="9"/>
            <w:vMerge/>
          </w:tcPr>
          <w:p w:rsidR="000B7063" w:rsidRDefault="000B7063" w:rsidP="00880DB2">
            <w:pPr>
              <w:pStyle w:val="ConsPlusNormal"/>
            </w:pPr>
          </w:p>
        </w:tc>
        <w:tc>
          <w:tcPr>
            <w:tcW w:w="1790" w:type="dxa"/>
            <w:gridSpan w:val="4"/>
            <w:tcBorders>
              <w:top w:val="single" w:sz="4" w:space="0" w:color="auto"/>
            </w:tcBorders>
            <w:vAlign w:val="bottom"/>
          </w:tcPr>
          <w:p w:rsidR="000B7063" w:rsidRPr="00B20A95" w:rsidRDefault="000B7063" w:rsidP="00880DB2">
            <w:pPr>
              <w:pStyle w:val="ConsPlusNormal"/>
              <w:jc w:val="center"/>
              <w:rPr>
                <w:rFonts w:ascii="Liberation Serif" w:hAnsi="Liberation Serif"/>
              </w:rPr>
            </w:pPr>
            <w:r w:rsidRPr="00B20A95">
              <w:rPr>
                <w:rFonts w:ascii="Liberation Serif" w:hAnsi="Liberation Serif"/>
              </w:rPr>
              <w:t>(подпись)</w:t>
            </w:r>
          </w:p>
        </w:tc>
        <w:tc>
          <w:tcPr>
            <w:tcW w:w="5419" w:type="dxa"/>
            <w:gridSpan w:val="5"/>
            <w:tcBorders>
              <w:top w:val="single" w:sz="4" w:space="0" w:color="auto"/>
            </w:tcBorders>
          </w:tcPr>
          <w:p w:rsidR="000B7063" w:rsidRPr="00B20A95" w:rsidRDefault="000B7063" w:rsidP="00880DB2">
            <w:pPr>
              <w:pStyle w:val="ConsPlusNormal"/>
              <w:jc w:val="center"/>
              <w:rPr>
                <w:rFonts w:ascii="Liberation Serif" w:hAnsi="Liberation Serif"/>
              </w:rPr>
            </w:pPr>
            <w:r w:rsidRPr="00B20A95">
              <w:rPr>
                <w:rFonts w:ascii="Liberation Serif" w:hAnsi="Liberation Serif"/>
              </w:rPr>
              <w:t>(расшифровка подписи)</w:t>
            </w:r>
          </w:p>
        </w:tc>
      </w:tr>
      <w:tr w:rsidR="000B7063" w:rsidTr="0030553B">
        <w:tc>
          <w:tcPr>
            <w:tcW w:w="7170" w:type="dxa"/>
            <w:gridSpan w:val="9"/>
            <w:vMerge/>
          </w:tcPr>
          <w:p w:rsidR="000B7063" w:rsidRDefault="000B7063" w:rsidP="00880DB2">
            <w:pPr>
              <w:pStyle w:val="ConsPlusNormal"/>
              <w:jc w:val="center"/>
            </w:pPr>
          </w:p>
        </w:tc>
        <w:tc>
          <w:tcPr>
            <w:tcW w:w="340" w:type="dxa"/>
          </w:tcPr>
          <w:p w:rsidR="000B7063" w:rsidRPr="00B20A95" w:rsidRDefault="00B20A95" w:rsidP="00880DB2">
            <w:pPr>
              <w:pStyle w:val="ConsPlusNormal"/>
              <w:jc w:val="right"/>
              <w:rPr>
                <w:rFonts w:ascii="Liberation Serif" w:hAnsi="Liberation Serif"/>
              </w:rPr>
            </w:pPr>
            <w:r>
              <w:rPr>
                <w:rFonts w:ascii="Liberation Serif" w:hAnsi="Liberation Serif"/>
              </w:rPr>
              <w:t>«</w:t>
            </w:r>
          </w:p>
        </w:tc>
        <w:tc>
          <w:tcPr>
            <w:tcW w:w="340" w:type="dxa"/>
            <w:tcBorders>
              <w:bottom w:val="single" w:sz="4" w:space="0" w:color="auto"/>
            </w:tcBorders>
          </w:tcPr>
          <w:p w:rsidR="000B7063" w:rsidRPr="00B20A95" w:rsidRDefault="000B7063" w:rsidP="00880DB2">
            <w:pPr>
              <w:pStyle w:val="ConsPlusNormal"/>
              <w:rPr>
                <w:rFonts w:ascii="Liberation Serif" w:hAnsi="Liberation Serif"/>
              </w:rPr>
            </w:pPr>
          </w:p>
        </w:tc>
        <w:tc>
          <w:tcPr>
            <w:tcW w:w="340" w:type="dxa"/>
          </w:tcPr>
          <w:p w:rsidR="000B7063" w:rsidRPr="00B20A95" w:rsidRDefault="00B20A95" w:rsidP="00880DB2">
            <w:pPr>
              <w:pStyle w:val="ConsPlusNormal"/>
              <w:rPr>
                <w:rFonts w:ascii="Liberation Serif" w:hAnsi="Liberation Serif"/>
              </w:rPr>
            </w:pPr>
            <w:r>
              <w:rPr>
                <w:rFonts w:ascii="Liberation Serif" w:hAnsi="Liberation Serif"/>
              </w:rPr>
              <w:t>«</w:t>
            </w:r>
          </w:p>
        </w:tc>
        <w:tc>
          <w:tcPr>
            <w:tcW w:w="2879" w:type="dxa"/>
            <w:gridSpan w:val="3"/>
            <w:tcBorders>
              <w:bottom w:val="single" w:sz="4" w:space="0" w:color="auto"/>
            </w:tcBorders>
          </w:tcPr>
          <w:p w:rsidR="000B7063" w:rsidRPr="00B20A95" w:rsidRDefault="000B7063" w:rsidP="00880DB2">
            <w:pPr>
              <w:pStyle w:val="ConsPlusNormal"/>
              <w:rPr>
                <w:rFonts w:ascii="Liberation Serif" w:hAnsi="Liberation Serif"/>
              </w:rPr>
            </w:pPr>
          </w:p>
        </w:tc>
        <w:tc>
          <w:tcPr>
            <w:tcW w:w="794" w:type="dxa"/>
          </w:tcPr>
          <w:p w:rsidR="000B7063" w:rsidRPr="00B20A95" w:rsidRDefault="000B7063" w:rsidP="00880DB2">
            <w:pPr>
              <w:pStyle w:val="ConsPlusNormal"/>
              <w:jc w:val="right"/>
              <w:rPr>
                <w:rFonts w:ascii="Liberation Serif" w:hAnsi="Liberation Serif"/>
              </w:rPr>
            </w:pPr>
            <w:r w:rsidRPr="00B20A95">
              <w:rPr>
                <w:rFonts w:ascii="Liberation Serif" w:hAnsi="Liberation Serif"/>
              </w:rPr>
              <w:t>20</w:t>
            </w:r>
          </w:p>
        </w:tc>
        <w:tc>
          <w:tcPr>
            <w:tcW w:w="378" w:type="dxa"/>
            <w:tcBorders>
              <w:bottom w:val="single" w:sz="4" w:space="0" w:color="auto"/>
            </w:tcBorders>
          </w:tcPr>
          <w:p w:rsidR="000B7063" w:rsidRPr="00B20A95" w:rsidRDefault="000B7063" w:rsidP="00880DB2">
            <w:pPr>
              <w:pStyle w:val="ConsPlusNormal"/>
              <w:rPr>
                <w:rFonts w:ascii="Liberation Serif" w:hAnsi="Liberation Serif"/>
              </w:rPr>
            </w:pPr>
          </w:p>
        </w:tc>
        <w:tc>
          <w:tcPr>
            <w:tcW w:w="2138" w:type="dxa"/>
          </w:tcPr>
          <w:p w:rsidR="000B7063" w:rsidRPr="00B20A95" w:rsidRDefault="000B7063" w:rsidP="00880DB2">
            <w:pPr>
              <w:pStyle w:val="ConsPlusNormal"/>
              <w:rPr>
                <w:rFonts w:ascii="Liberation Serif" w:hAnsi="Liberation Serif"/>
              </w:rPr>
            </w:pPr>
            <w:proofErr w:type="gramStart"/>
            <w:r w:rsidRPr="00B20A95">
              <w:rPr>
                <w:rFonts w:ascii="Liberation Serif" w:hAnsi="Liberation Serif"/>
              </w:rPr>
              <w:t>г</w:t>
            </w:r>
            <w:proofErr w:type="gramEnd"/>
            <w:r w:rsidRPr="00B20A95">
              <w:rPr>
                <w:rFonts w:ascii="Liberation Serif" w:hAnsi="Liberation Serif"/>
              </w:rPr>
              <w:t>.</w:t>
            </w:r>
          </w:p>
        </w:tc>
      </w:tr>
      <w:tr w:rsidR="000B7063" w:rsidTr="0030553B">
        <w:tc>
          <w:tcPr>
            <w:tcW w:w="14379" w:type="dxa"/>
            <w:gridSpan w:val="18"/>
          </w:tcPr>
          <w:p w:rsidR="000B7063" w:rsidRPr="00B20A95" w:rsidRDefault="000B7063" w:rsidP="00880DB2">
            <w:pPr>
              <w:pStyle w:val="ConsPlusNormal"/>
              <w:rPr>
                <w:rFonts w:ascii="Liberation Serif" w:hAnsi="Liberation Serif"/>
              </w:rPr>
            </w:pPr>
          </w:p>
        </w:tc>
      </w:tr>
      <w:tr w:rsidR="000B7063" w:rsidTr="0030553B">
        <w:tc>
          <w:tcPr>
            <w:tcW w:w="11863" w:type="dxa"/>
            <w:gridSpan w:val="16"/>
            <w:vAlign w:val="bottom"/>
          </w:tcPr>
          <w:p w:rsidR="000B7063" w:rsidRPr="00B20A95" w:rsidRDefault="000B7063" w:rsidP="00880DB2">
            <w:pPr>
              <w:pStyle w:val="ConsPlusNormal"/>
              <w:jc w:val="center"/>
              <w:rPr>
                <w:rFonts w:ascii="Liberation Serif" w:hAnsi="Liberation Serif"/>
              </w:rPr>
            </w:pPr>
            <w:bookmarkStart w:id="5" w:name="Par141"/>
            <w:bookmarkEnd w:id="5"/>
            <w:r w:rsidRPr="00B20A95">
              <w:rPr>
                <w:rFonts w:ascii="Liberation Serif" w:hAnsi="Liberation Serif"/>
              </w:rPr>
              <w:t>СВЕДЕНИЯ</w:t>
            </w:r>
          </w:p>
          <w:p w:rsidR="000B7063" w:rsidRPr="00B20A95" w:rsidRDefault="000B7063" w:rsidP="00880DB2">
            <w:pPr>
              <w:pStyle w:val="ConsPlusNormal"/>
              <w:jc w:val="center"/>
              <w:rPr>
                <w:rFonts w:ascii="Liberation Serif" w:hAnsi="Liberation Serif"/>
              </w:rPr>
            </w:pPr>
            <w:r w:rsidRPr="00B20A95">
              <w:rPr>
                <w:rFonts w:ascii="Liberation Serif" w:hAnsi="Liberation Serif"/>
              </w:rPr>
              <w:t>ОБ ОПЕРАЦИЯХ С ЦЕЛЕВЫМИ СРЕДСТВАМИ, ПРЕДОСТАВЛЕННЫМИ УЧАСТНИКУ КАЗНАЧЕЙСКОГО СОПРОВОЖДЕНИЯ</w:t>
            </w:r>
          </w:p>
        </w:tc>
        <w:tc>
          <w:tcPr>
            <w:tcW w:w="2516" w:type="dxa"/>
            <w:gridSpan w:val="2"/>
            <w:tcBorders>
              <w:bottom w:val="single" w:sz="4" w:space="0" w:color="auto"/>
            </w:tcBorders>
            <w:vAlign w:val="bottom"/>
          </w:tcPr>
          <w:p w:rsidR="000B7063" w:rsidRDefault="000B7063" w:rsidP="00880DB2">
            <w:pPr>
              <w:pStyle w:val="ConsPlusNormal"/>
            </w:pPr>
          </w:p>
        </w:tc>
      </w:tr>
      <w:tr w:rsidR="000B7063" w:rsidTr="0030553B">
        <w:tc>
          <w:tcPr>
            <w:tcW w:w="11863" w:type="dxa"/>
            <w:gridSpan w:val="16"/>
            <w:tcBorders>
              <w:right w:val="single" w:sz="4" w:space="0" w:color="auto"/>
            </w:tcBorders>
            <w:vAlign w:val="bottom"/>
          </w:tcPr>
          <w:p w:rsidR="000B7063" w:rsidRPr="00B20A95" w:rsidRDefault="000B7063" w:rsidP="00C94BD6">
            <w:pPr>
              <w:pStyle w:val="ConsPlusNormal"/>
              <w:jc w:val="center"/>
              <w:rPr>
                <w:rFonts w:ascii="Liberation Serif" w:hAnsi="Liberation Serif"/>
              </w:rPr>
            </w:pPr>
            <w:r w:rsidRPr="00B20A95">
              <w:rPr>
                <w:rFonts w:ascii="Liberation Serif" w:hAnsi="Liberation Serif"/>
              </w:rPr>
              <w:t>НА 20__</w:t>
            </w:r>
            <w:r w:rsidR="00C94BD6">
              <w:rPr>
                <w:rFonts w:ascii="Liberation Serif" w:hAnsi="Liberation Serif"/>
              </w:rPr>
              <w:t>___ г</w:t>
            </w:r>
            <w:r w:rsidRPr="00B20A95">
              <w:rPr>
                <w:rFonts w:ascii="Liberation Serif" w:hAnsi="Liberation Serif"/>
              </w:rPr>
              <w:t>.</w:t>
            </w: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Default="000B7063" w:rsidP="00880DB2">
            <w:pPr>
              <w:pStyle w:val="ConsPlusNormal"/>
              <w:jc w:val="center"/>
            </w:pPr>
            <w:r>
              <w:t>КОДЫ</w:t>
            </w:r>
          </w:p>
        </w:tc>
      </w:tr>
      <w:tr w:rsidR="000B7063" w:rsidTr="0030553B">
        <w:tc>
          <w:tcPr>
            <w:tcW w:w="11863" w:type="dxa"/>
            <w:gridSpan w:val="16"/>
            <w:tcBorders>
              <w:right w:val="single" w:sz="4" w:space="0" w:color="auto"/>
            </w:tcBorders>
          </w:tcPr>
          <w:p w:rsidR="000B7063" w:rsidRDefault="000B7063" w:rsidP="00880DB2">
            <w:pPr>
              <w:pStyle w:val="ConsPlusNormal"/>
            </w:pP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Default="000B7063" w:rsidP="00880DB2">
            <w:pPr>
              <w:pStyle w:val="ConsPlusNormal"/>
            </w:pPr>
          </w:p>
        </w:tc>
      </w:tr>
      <w:tr w:rsidR="000B7063" w:rsidTr="0030553B">
        <w:tc>
          <w:tcPr>
            <w:tcW w:w="1556" w:type="dxa"/>
            <w:vAlign w:val="bottom"/>
          </w:tcPr>
          <w:p w:rsidR="000B7063" w:rsidRDefault="000B7063" w:rsidP="00880DB2">
            <w:pPr>
              <w:pStyle w:val="ConsPlusNormal"/>
            </w:pPr>
          </w:p>
        </w:tc>
        <w:tc>
          <w:tcPr>
            <w:tcW w:w="608" w:type="dxa"/>
            <w:vAlign w:val="bottom"/>
          </w:tcPr>
          <w:p w:rsidR="000B7063" w:rsidRPr="00B20A95" w:rsidRDefault="00B20A95" w:rsidP="00B20A95">
            <w:pPr>
              <w:pStyle w:val="ConsPlusNormal"/>
              <w:rPr>
                <w:rFonts w:ascii="Liberation Serif" w:hAnsi="Liberation Serif"/>
              </w:rPr>
            </w:pPr>
            <w:r>
              <w:rPr>
                <w:rFonts w:ascii="Liberation Serif" w:hAnsi="Liberation Serif"/>
              </w:rPr>
              <w:t>от «</w:t>
            </w:r>
          </w:p>
        </w:tc>
        <w:tc>
          <w:tcPr>
            <w:tcW w:w="340" w:type="dxa"/>
            <w:tcBorders>
              <w:bottom w:val="single" w:sz="4" w:space="0" w:color="auto"/>
            </w:tcBorders>
          </w:tcPr>
          <w:p w:rsidR="000B7063" w:rsidRPr="00B20A95" w:rsidRDefault="000B7063" w:rsidP="00880DB2">
            <w:pPr>
              <w:pStyle w:val="ConsPlusNormal"/>
              <w:rPr>
                <w:rFonts w:ascii="Liberation Serif" w:hAnsi="Liberation Serif"/>
              </w:rPr>
            </w:pPr>
          </w:p>
        </w:tc>
        <w:tc>
          <w:tcPr>
            <w:tcW w:w="419" w:type="dxa"/>
          </w:tcPr>
          <w:p w:rsidR="000B7063" w:rsidRPr="00B20A95" w:rsidRDefault="00B20A95" w:rsidP="00880DB2">
            <w:pPr>
              <w:pStyle w:val="ConsPlusNormal"/>
              <w:rPr>
                <w:rFonts w:ascii="Liberation Serif" w:hAnsi="Liberation Serif"/>
              </w:rPr>
            </w:pPr>
            <w:r>
              <w:rPr>
                <w:rFonts w:ascii="Liberation Serif" w:hAnsi="Liberation Serif"/>
              </w:rPr>
              <w:t>«</w:t>
            </w:r>
          </w:p>
        </w:tc>
        <w:tc>
          <w:tcPr>
            <w:tcW w:w="1361" w:type="dxa"/>
            <w:tcBorders>
              <w:bottom w:val="single" w:sz="4" w:space="0" w:color="auto"/>
            </w:tcBorders>
          </w:tcPr>
          <w:p w:rsidR="000B7063" w:rsidRPr="00B20A95" w:rsidRDefault="000B7063" w:rsidP="00880DB2">
            <w:pPr>
              <w:pStyle w:val="ConsPlusNormal"/>
              <w:rPr>
                <w:rFonts w:ascii="Liberation Serif" w:hAnsi="Liberation Serif"/>
              </w:rPr>
            </w:pPr>
          </w:p>
        </w:tc>
        <w:tc>
          <w:tcPr>
            <w:tcW w:w="567" w:type="dxa"/>
          </w:tcPr>
          <w:p w:rsidR="000B7063" w:rsidRPr="00B20A95" w:rsidRDefault="000B7063" w:rsidP="00880DB2">
            <w:pPr>
              <w:pStyle w:val="ConsPlusNormal"/>
              <w:jc w:val="right"/>
              <w:rPr>
                <w:rFonts w:ascii="Liberation Serif" w:hAnsi="Liberation Serif"/>
              </w:rPr>
            </w:pPr>
            <w:r w:rsidRPr="00B20A95">
              <w:rPr>
                <w:rFonts w:ascii="Liberation Serif" w:hAnsi="Liberation Serif"/>
              </w:rPr>
              <w:t>20</w:t>
            </w:r>
          </w:p>
        </w:tc>
        <w:tc>
          <w:tcPr>
            <w:tcW w:w="340" w:type="dxa"/>
            <w:tcBorders>
              <w:bottom w:val="single" w:sz="4" w:space="0" w:color="auto"/>
            </w:tcBorders>
          </w:tcPr>
          <w:p w:rsidR="000B7063" w:rsidRPr="00B20A95" w:rsidRDefault="000B7063" w:rsidP="00880DB2">
            <w:pPr>
              <w:pStyle w:val="ConsPlusNormal"/>
              <w:rPr>
                <w:rFonts w:ascii="Liberation Serif" w:hAnsi="Liberation Serif"/>
              </w:rPr>
            </w:pPr>
          </w:p>
        </w:tc>
        <w:tc>
          <w:tcPr>
            <w:tcW w:w="4449" w:type="dxa"/>
            <w:gridSpan w:val="7"/>
          </w:tcPr>
          <w:p w:rsidR="000B7063" w:rsidRPr="00B20A95" w:rsidRDefault="000B7063" w:rsidP="00880DB2">
            <w:pPr>
              <w:pStyle w:val="ConsPlusNormal"/>
              <w:rPr>
                <w:rFonts w:ascii="Liberation Serif" w:hAnsi="Liberation Serif"/>
              </w:rPr>
            </w:pPr>
            <w:proofErr w:type="gramStart"/>
            <w:r w:rsidRPr="00B20A95">
              <w:rPr>
                <w:rFonts w:ascii="Liberation Serif" w:hAnsi="Liberation Serif"/>
              </w:rPr>
              <w:t>г</w:t>
            </w:r>
            <w:proofErr w:type="gramEnd"/>
            <w:r w:rsidRPr="00B20A95">
              <w:rPr>
                <w:rFonts w:ascii="Liberation Serif" w:hAnsi="Liberation Serif"/>
              </w:rPr>
              <w:t>.</w:t>
            </w:r>
          </w:p>
        </w:tc>
        <w:tc>
          <w:tcPr>
            <w:tcW w:w="2223" w:type="dxa"/>
            <w:gridSpan w:val="2"/>
            <w:tcBorders>
              <w:right w:val="single" w:sz="4" w:space="0" w:color="auto"/>
            </w:tcBorders>
            <w:vAlign w:val="bottom"/>
          </w:tcPr>
          <w:p w:rsidR="000B7063" w:rsidRPr="00C94BD6" w:rsidRDefault="000B7063" w:rsidP="00880DB2">
            <w:pPr>
              <w:pStyle w:val="ConsPlusNormal"/>
              <w:jc w:val="right"/>
              <w:rPr>
                <w:rFonts w:ascii="Liberation Serif" w:hAnsi="Liberation Serif"/>
              </w:rPr>
            </w:pPr>
            <w:r w:rsidRPr="00C94BD6">
              <w:rPr>
                <w:rFonts w:ascii="Liberation Serif" w:hAnsi="Liberation Serif"/>
              </w:rPr>
              <w:t>Дата</w:t>
            </w: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Default="000B7063" w:rsidP="00880DB2">
            <w:pPr>
              <w:pStyle w:val="ConsPlusNormal"/>
            </w:pPr>
          </w:p>
        </w:tc>
      </w:tr>
      <w:tr w:rsidR="000B7063" w:rsidTr="0030553B">
        <w:tc>
          <w:tcPr>
            <w:tcW w:w="11863" w:type="dxa"/>
            <w:gridSpan w:val="16"/>
            <w:tcBorders>
              <w:right w:val="single" w:sz="4" w:space="0" w:color="auto"/>
            </w:tcBorders>
          </w:tcPr>
          <w:p w:rsidR="000B7063" w:rsidRPr="00C94BD6" w:rsidRDefault="000B7063" w:rsidP="00880DB2">
            <w:pPr>
              <w:pStyle w:val="ConsPlusNormal"/>
              <w:jc w:val="right"/>
              <w:rPr>
                <w:rFonts w:ascii="Liberation Serif" w:hAnsi="Liberation Serif"/>
              </w:rPr>
            </w:pPr>
            <w:r w:rsidRPr="00C94BD6">
              <w:rPr>
                <w:rFonts w:ascii="Liberation Serif" w:hAnsi="Liberation Serif"/>
              </w:rPr>
              <w:t>по ОКПО</w:t>
            </w: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Default="000B7063" w:rsidP="00880DB2">
            <w:pPr>
              <w:pStyle w:val="ConsPlusNormal"/>
            </w:pPr>
          </w:p>
        </w:tc>
      </w:tr>
      <w:tr w:rsidR="000B7063" w:rsidTr="0030553B">
        <w:tc>
          <w:tcPr>
            <w:tcW w:w="4284" w:type="dxa"/>
            <w:gridSpan w:val="5"/>
            <w:vAlign w:val="bottom"/>
          </w:tcPr>
          <w:p w:rsidR="000B7063" w:rsidRPr="00B20A95" w:rsidRDefault="000B7063" w:rsidP="00880DB2">
            <w:pPr>
              <w:pStyle w:val="ConsPlusNormal"/>
              <w:rPr>
                <w:rFonts w:ascii="Liberation Serif" w:hAnsi="Liberation Serif"/>
              </w:rPr>
            </w:pPr>
            <w:r w:rsidRPr="00B20A95">
              <w:rPr>
                <w:rFonts w:ascii="Liberation Serif" w:hAnsi="Liberation Serif"/>
              </w:rPr>
              <w:t>Участник казначейского сопровождения</w:t>
            </w:r>
          </w:p>
        </w:tc>
        <w:tc>
          <w:tcPr>
            <w:tcW w:w="5356" w:type="dxa"/>
            <w:gridSpan w:val="9"/>
            <w:tcBorders>
              <w:bottom w:val="single" w:sz="4" w:space="0" w:color="auto"/>
            </w:tcBorders>
            <w:vAlign w:val="bottom"/>
          </w:tcPr>
          <w:p w:rsidR="000B7063" w:rsidRDefault="000B7063" w:rsidP="00880DB2">
            <w:pPr>
              <w:pStyle w:val="ConsPlusNormal"/>
            </w:pPr>
          </w:p>
        </w:tc>
        <w:tc>
          <w:tcPr>
            <w:tcW w:w="2223" w:type="dxa"/>
            <w:gridSpan w:val="2"/>
            <w:tcBorders>
              <w:right w:val="single" w:sz="4" w:space="0" w:color="auto"/>
            </w:tcBorders>
          </w:tcPr>
          <w:p w:rsidR="000B7063" w:rsidRPr="00C94BD6" w:rsidRDefault="000B7063" w:rsidP="00880DB2">
            <w:pPr>
              <w:pStyle w:val="ConsPlusNormal"/>
              <w:rPr>
                <w:rFonts w:ascii="Liberation Serif" w:hAnsi="Liberation Serif"/>
              </w:rPr>
            </w:pP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Default="000B7063" w:rsidP="00880DB2">
            <w:pPr>
              <w:pStyle w:val="ConsPlusNormal"/>
            </w:pPr>
          </w:p>
        </w:tc>
      </w:tr>
      <w:tr w:rsidR="000B7063" w:rsidTr="0030553B">
        <w:tc>
          <w:tcPr>
            <w:tcW w:w="11863" w:type="dxa"/>
            <w:gridSpan w:val="16"/>
            <w:tcBorders>
              <w:right w:val="single" w:sz="4" w:space="0" w:color="auto"/>
            </w:tcBorders>
          </w:tcPr>
          <w:p w:rsidR="000B7063" w:rsidRPr="00C94BD6" w:rsidRDefault="000B7063" w:rsidP="00880DB2">
            <w:pPr>
              <w:pStyle w:val="ConsPlusNormal"/>
              <w:rPr>
                <w:rFonts w:ascii="Liberation Serif" w:hAnsi="Liberation Serif"/>
              </w:rPr>
            </w:pP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Default="000B7063" w:rsidP="00880DB2">
            <w:pPr>
              <w:pStyle w:val="ConsPlusNormal"/>
            </w:pPr>
          </w:p>
        </w:tc>
      </w:tr>
      <w:tr w:rsidR="000B7063" w:rsidTr="0030553B">
        <w:tc>
          <w:tcPr>
            <w:tcW w:w="4284" w:type="dxa"/>
            <w:gridSpan w:val="5"/>
          </w:tcPr>
          <w:p w:rsidR="000B7063" w:rsidRPr="00C94BD6" w:rsidRDefault="000B7063" w:rsidP="00880DB2">
            <w:pPr>
              <w:pStyle w:val="ConsPlusNormal"/>
              <w:rPr>
                <w:rFonts w:ascii="Liberation Serif" w:hAnsi="Liberation Serif"/>
              </w:rPr>
            </w:pPr>
          </w:p>
        </w:tc>
        <w:tc>
          <w:tcPr>
            <w:tcW w:w="1469" w:type="dxa"/>
            <w:gridSpan w:val="3"/>
            <w:tcBorders>
              <w:right w:val="single" w:sz="4" w:space="0" w:color="auto"/>
            </w:tcBorders>
            <w:vAlign w:val="center"/>
          </w:tcPr>
          <w:p w:rsidR="000B7063" w:rsidRPr="00C94BD6" w:rsidRDefault="000B7063" w:rsidP="00880DB2">
            <w:pPr>
              <w:pStyle w:val="ConsPlusNormal"/>
              <w:rPr>
                <w:rFonts w:ascii="Liberation Serif" w:hAnsi="Liberation Serif"/>
              </w:rPr>
            </w:pPr>
            <w:r w:rsidRPr="00C94BD6">
              <w:rPr>
                <w:rFonts w:ascii="Liberation Serif" w:hAnsi="Liberation Serif"/>
              </w:rPr>
              <w:t>ИНН/КПП</w:t>
            </w:r>
          </w:p>
        </w:tc>
        <w:tc>
          <w:tcPr>
            <w:tcW w:w="3207" w:type="dxa"/>
            <w:gridSpan w:val="5"/>
            <w:tcBorders>
              <w:top w:val="single" w:sz="4" w:space="0" w:color="auto"/>
              <w:left w:val="single" w:sz="4" w:space="0" w:color="auto"/>
              <w:bottom w:val="single" w:sz="4" w:space="0" w:color="auto"/>
              <w:right w:val="single" w:sz="4" w:space="0" w:color="auto"/>
            </w:tcBorders>
            <w:vAlign w:val="center"/>
          </w:tcPr>
          <w:p w:rsidR="000B7063" w:rsidRPr="00C94BD6" w:rsidRDefault="000B7063" w:rsidP="00880DB2">
            <w:pPr>
              <w:pStyle w:val="ConsPlusNormal"/>
              <w:rPr>
                <w:rFonts w:ascii="Liberation Serif" w:hAnsi="Liberation Serif"/>
              </w:rPr>
            </w:pPr>
          </w:p>
        </w:tc>
        <w:tc>
          <w:tcPr>
            <w:tcW w:w="680" w:type="dxa"/>
            <w:tcBorders>
              <w:left w:val="single" w:sz="4" w:space="0" w:color="auto"/>
            </w:tcBorders>
            <w:vAlign w:val="bottom"/>
          </w:tcPr>
          <w:p w:rsidR="000B7063" w:rsidRDefault="000B7063" w:rsidP="00880DB2">
            <w:pPr>
              <w:pStyle w:val="ConsPlusNormal"/>
            </w:pPr>
          </w:p>
        </w:tc>
        <w:tc>
          <w:tcPr>
            <w:tcW w:w="2223" w:type="dxa"/>
            <w:gridSpan w:val="2"/>
            <w:tcBorders>
              <w:right w:val="single" w:sz="4" w:space="0" w:color="auto"/>
            </w:tcBorders>
            <w:vAlign w:val="bottom"/>
          </w:tcPr>
          <w:p w:rsidR="000B7063" w:rsidRPr="00C94BD6" w:rsidRDefault="000B7063" w:rsidP="00880DB2">
            <w:pPr>
              <w:pStyle w:val="ConsPlusNormal"/>
              <w:jc w:val="right"/>
              <w:rPr>
                <w:rFonts w:ascii="Liberation Serif" w:hAnsi="Liberation Serif"/>
              </w:rPr>
            </w:pPr>
            <w:r w:rsidRPr="00C94BD6">
              <w:rPr>
                <w:rFonts w:ascii="Liberation Serif" w:hAnsi="Liberation Serif"/>
              </w:rPr>
              <w:t>Дата представления предыдущих Сведений</w:t>
            </w:r>
          </w:p>
        </w:tc>
        <w:tc>
          <w:tcPr>
            <w:tcW w:w="2516" w:type="dxa"/>
            <w:gridSpan w:val="2"/>
            <w:tcBorders>
              <w:top w:val="single" w:sz="4" w:space="0" w:color="auto"/>
              <w:left w:val="single" w:sz="4" w:space="0" w:color="auto"/>
              <w:bottom w:val="single" w:sz="4" w:space="0" w:color="auto"/>
              <w:right w:val="single" w:sz="4" w:space="0" w:color="auto"/>
            </w:tcBorders>
          </w:tcPr>
          <w:p w:rsidR="000B7063" w:rsidRDefault="000B7063" w:rsidP="00880DB2">
            <w:pPr>
              <w:pStyle w:val="ConsPlusNormal"/>
            </w:pPr>
          </w:p>
        </w:tc>
      </w:tr>
      <w:tr w:rsidR="000B7063" w:rsidTr="0030553B">
        <w:tc>
          <w:tcPr>
            <w:tcW w:w="4284" w:type="dxa"/>
            <w:gridSpan w:val="5"/>
          </w:tcPr>
          <w:p w:rsidR="000B7063" w:rsidRPr="00B20A95" w:rsidRDefault="000B7063" w:rsidP="00880DB2">
            <w:pPr>
              <w:pStyle w:val="ConsPlusNormal"/>
              <w:rPr>
                <w:rFonts w:ascii="Liberation Serif" w:hAnsi="Liberation Serif"/>
              </w:rPr>
            </w:pPr>
            <w:r w:rsidRPr="00B20A95">
              <w:rPr>
                <w:rFonts w:ascii="Liberation Serif" w:hAnsi="Liberation Serif"/>
              </w:rPr>
              <w:t>Наименование бюджета</w:t>
            </w:r>
          </w:p>
        </w:tc>
        <w:tc>
          <w:tcPr>
            <w:tcW w:w="5356" w:type="dxa"/>
            <w:gridSpan w:val="9"/>
            <w:tcBorders>
              <w:bottom w:val="single" w:sz="4" w:space="0" w:color="auto"/>
            </w:tcBorders>
            <w:vAlign w:val="bottom"/>
          </w:tcPr>
          <w:p w:rsidR="000B7063" w:rsidRPr="00B20A95" w:rsidRDefault="000B7063" w:rsidP="00B20A95">
            <w:pPr>
              <w:pStyle w:val="ConsPlusNormal"/>
              <w:rPr>
                <w:rFonts w:ascii="Liberation Serif" w:hAnsi="Liberation Serif"/>
              </w:rPr>
            </w:pPr>
            <w:r w:rsidRPr="00B20A95">
              <w:rPr>
                <w:rFonts w:ascii="Liberation Serif" w:hAnsi="Liberation Serif"/>
              </w:rPr>
              <w:t xml:space="preserve">Бюджет </w:t>
            </w:r>
            <w:r w:rsidR="00B20A95" w:rsidRPr="00B20A95">
              <w:rPr>
                <w:rFonts w:ascii="Liberation Serif" w:hAnsi="Liberation Serif"/>
              </w:rPr>
              <w:t xml:space="preserve">Каменского </w:t>
            </w:r>
            <w:r w:rsidRPr="00B20A95">
              <w:rPr>
                <w:rFonts w:ascii="Liberation Serif" w:hAnsi="Liberation Serif"/>
              </w:rPr>
              <w:t xml:space="preserve"> городского округа</w:t>
            </w:r>
          </w:p>
        </w:tc>
        <w:tc>
          <w:tcPr>
            <w:tcW w:w="2223" w:type="dxa"/>
            <w:gridSpan w:val="2"/>
            <w:tcBorders>
              <w:right w:val="single" w:sz="4" w:space="0" w:color="auto"/>
            </w:tcBorders>
            <w:vAlign w:val="bottom"/>
          </w:tcPr>
          <w:p w:rsidR="000B7063" w:rsidRPr="00B20A95" w:rsidRDefault="000B7063" w:rsidP="00880DB2">
            <w:pPr>
              <w:pStyle w:val="ConsPlusNormal"/>
              <w:jc w:val="right"/>
              <w:rPr>
                <w:rFonts w:ascii="Liberation Serif" w:hAnsi="Liberation Serif"/>
              </w:rPr>
            </w:pPr>
            <w:r w:rsidRPr="00B20A95">
              <w:rPr>
                <w:rFonts w:ascii="Liberation Serif" w:hAnsi="Liberation Serif"/>
              </w:rPr>
              <w:t>по ОКТМО</w:t>
            </w: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Pr="00B20A95" w:rsidRDefault="000B7063" w:rsidP="00880DB2">
            <w:pPr>
              <w:pStyle w:val="ConsPlusNormal"/>
              <w:jc w:val="center"/>
              <w:rPr>
                <w:rFonts w:ascii="Liberation Serif" w:hAnsi="Liberation Serif"/>
              </w:rPr>
            </w:pPr>
          </w:p>
        </w:tc>
      </w:tr>
      <w:tr w:rsidR="000B7063" w:rsidTr="0030553B">
        <w:tc>
          <w:tcPr>
            <w:tcW w:w="4284" w:type="dxa"/>
            <w:gridSpan w:val="5"/>
            <w:vMerge w:val="restart"/>
          </w:tcPr>
          <w:p w:rsidR="005A7EF3" w:rsidRDefault="005A7EF3" w:rsidP="00880DB2">
            <w:pPr>
              <w:pStyle w:val="ConsPlusNormal"/>
              <w:rPr>
                <w:rFonts w:ascii="Liberation Serif" w:hAnsi="Liberation Serif"/>
              </w:rPr>
            </w:pPr>
          </w:p>
          <w:p w:rsidR="000B7063" w:rsidRPr="00B20A95" w:rsidRDefault="000B7063" w:rsidP="00880DB2">
            <w:pPr>
              <w:pStyle w:val="ConsPlusNormal"/>
              <w:rPr>
                <w:rFonts w:ascii="Liberation Serif" w:hAnsi="Liberation Serif"/>
              </w:rPr>
            </w:pPr>
            <w:r w:rsidRPr="00B20A95">
              <w:rPr>
                <w:rFonts w:ascii="Liberation Serif" w:hAnsi="Liberation Serif"/>
              </w:rPr>
              <w:lastRenderedPageBreak/>
              <w:t>Наименование органа, осуществляющего функции и полномочия Заказчика</w:t>
            </w:r>
          </w:p>
        </w:tc>
        <w:tc>
          <w:tcPr>
            <w:tcW w:w="5356" w:type="dxa"/>
            <w:gridSpan w:val="9"/>
            <w:tcBorders>
              <w:top w:val="single" w:sz="4" w:space="0" w:color="auto"/>
              <w:bottom w:val="single" w:sz="4" w:space="0" w:color="auto"/>
            </w:tcBorders>
          </w:tcPr>
          <w:p w:rsidR="000B7063" w:rsidRPr="00B20A95" w:rsidRDefault="000B7063" w:rsidP="00880DB2">
            <w:pPr>
              <w:pStyle w:val="ConsPlusNormal"/>
              <w:rPr>
                <w:rFonts w:ascii="Liberation Serif" w:hAnsi="Liberation Serif"/>
              </w:rPr>
            </w:pPr>
          </w:p>
        </w:tc>
        <w:tc>
          <w:tcPr>
            <w:tcW w:w="2223" w:type="dxa"/>
            <w:gridSpan w:val="2"/>
            <w:vMerge w:val="restart"/>
            <w:tcBorders>
              <w:right w:val="single" w:sz="4" w:space="0" w:color="auto"/>
            </w:tcBorders>
          </w:tcPr>
          <w:p w:rsidR="000B7063" w:rsidRPr="00B20A95" w:rsidRDefault="000B7063" w:rsidP="00880DB2">
            <w:pPr>
              <w:pStyle w:val="ConsPlusNormal"/>
              <w:jc w:val="right"/>
              <w:rPr>
                <w:rFonts w:ascii="Liberation Serif" w:hAnsi="Liberation Serif"/>
              </w:rPr>
            </w:pPr>
            <w:r w:rsidRPr="00B20A95">
              <w:rPr>
                <w:rFonts w:ascii="Liberation Serif" w:hAnsi="Liberation Serif"/>
              </w:rPr>
              <w:t>Глава по БК</w:t>
            </w: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Pr="00B20A95" w:rsidRDefault="000B7063" w:rsidP="00880DB2">
            <w:pPr>
              <w:pStyle w:val="ConsPlusNormal"/>
              <w:rPr>
                <w:rFonts w:ascii="Liberation Serif" w:hAnsi="Liberation Serif"/>
              </w:rPr>
            </w:pPr>
          </w:p>
        </w:tc>
      </w:tr>
      <w:tr w:rsidR="000B7063" w:rsidTr="0030553B">
        <w:tc>
          <w:tcPr>
            <w:tcW w:w="4284" w:type="dxa"/>
            <w:gridSpan w:val="5"/>
            <w:vMerge/>
          </w:tcPr>
          <w:p w:rsidR="000B7063" w:rsidRPr="00B20A95" w:rsidRDefault="000B7063" w:rsidP="00880DB2">
            <w:pPr>
              <w:pStyle w:val="ConsPlusNormal"/>
              <w:rPr>
                <w:rFonts w:ascii="Liberation Serif" w:hAnsi="Liberation Serif"/>
              </w:rPr>
            </w:pPr>
          </w:p>
        </w:tc>
        <w:tc>
          <w:tcPr>
            <w:tcW w:w="5356" w:type="dxa"/>
            <w:gridSpan w:val="9"/>
            <w:tcBorders>
              <w:top w:val="single" w:sz="4" w:space="0" w:color="auto"/>
            </w:tcBorders>
            <w:vAlign w:val="bottom"/>
          </w:tcPr>
          <w:p w:rsidR="000B7063" w:rsidRPr="00B20A95" w:rsidRDefault="000B7063" w:rsidP="00880DB2">
            <w:pPr>
              <w:pStyle w:val="ConsPlusNormal"/>
              <w:rPr>
                <w:rFonts w:ascii="Liberation Serif" w:hAnsi="Liberation Serif"/>
              </w:rPr>
            </w:pPr>
          </w:p>
        </w:tc>
        <w:tc>
          <w:tcPr>
            <w:tcW w:w="2223" w:type="dxa"/>
            <w:gridSpan w:val="2"/>
            <w:vMerge/>
            <w:tcBorders>
              <w:right w:val="single" w:sz="4" w:space="0" w:color="auto"/>
            </w:tcBorders>
          </w:tcPr>
          <w:p w:rsidR="000B7063" w:rsidRPr="00B20A95" w:rsidRDefault="000B7063" w:rsidP="00880DB2">
            <w:pPr>
              <w:pStyle w:val="ConsPlusNormal"/>
              <w:rPr>
                <w:rFonts w:ascii="Liberation Serif" w:hAnsi="Liberation Serif"/>
              </w:rPr>
            </w:pP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Pr="00B20A95" w:rsidRDefault="000B7063" w:rsidP="00880DB2">
            <w:pPr>
              <w:pStyle w:val="ConsPlusNormal"/>
              <w:rPr>
                <w:rFonts w:ascii="Liberation Serif" w:hAnsi="Liberation Serif"/>
              </w:rPr>
            </w:pPr>
          </w:p>
        </w:tc>
      </w:tr>
      <w:tr w:rsidR="000B7063" w:rsidTr="0030553B">
        <w:tc>
          <w:tcPr>
            <w:tcW w:w="4284" w:type="dxa"/>
            <w:gridSpan w:val="5"/>
          </w:tcPr>
          <w:p w:rsidR="000B7063" w:rsidRPr="00B20A95" w:rsidRDefault="000B7063" w:rsidP="00880DB2">
            <w:pPr>
              <w:pStyle w:val="ConsPlusNormal"/>
              <w:rPr>
                <w:rFonts w:ascii="Liberation Serif" w:hAnsi="Liberation Serif"/>
              </w:rPr>
            </w:pPr>
            <w:r w:rsidRPr="00B20A95">
              <w:rPr>
                <w:rFonts w:ascii="Liberation Serif" w:hAnsi="Liberation Serif"/>
              </w:rPr>
              <w:lastRenderedPageBreak/>
              <w:t>Наименование органа, осуществляющего ведение лицевого счета</w:t>
            </w:r>
          </w:p>
        </w:tc>
        <w:tc>
          <w:tcPr>
            <w:tcW w:w="5356" w:type="dxa"/>
            <w:gridSpan w:val="9"/>
          </w:tcPr>
          <w:p w:rsidR="000B7063" w:rsidRPr="00B20A95" w:rsidRDefault="000B7063" w:rsidP="00B20A95">
            <w:pPr>
              <w:pStyle w:val="ConsPlusNormal"/>
              <w:rPr>
                <w:rFonts w:ascii="Liberation Serif" w:hAnsi="Liberation Serif"/>
              </w:rPr>
            </w:pPr>
            <w:r w:rsidRPr="00B20A95">
              <w:rPr>
                <w:rFonts w:ascii="Liberation Serif" w:hAnsi="Liberation Serif"/>
              </w:rPr>
              <w:t xml:space="preserve">Финансовое управление </w:t>
            </w:r>
            <w:r w:rsidR="00B20A95">
              <w:rPr>
                <w:rFonts w:ascii="Liberation Serif" w:hAnsi="Liberation Serif"/>
              </w:rPr>
              <w:t>Администрации Каменского</w:t>
            </w:r>
            <w:r w:rsidRPr="00B20A95">
              <w:rPr>
                <w:rFonts w:ascii="Liberation Serif" w:hAnsi="Liberation Serif"/>
              </w:rPr>
              <w:t xml:space="preserve"> городского округа</w:t>
            </w:r>
          </w:p>
        </w:tc>
        <w:tc>
          <w:tcPr>
            <w:tcW w:w="2223" w:type="dxa"/>
            <w:gridSpan w:val="2"/>
            <w:tcBorders>
              <w:right w:val="single" w:sz="4" w:space="0" w:color="auto"/>
            </w:tcBorders>
          </w:tcPr>
          <w:p w:rsidR="000B7063" w:rsidRPr="00B20A95" w:rsidRDefault="000B7063" w:rsidP="00880DB2">
            <w:pPr>
              <w:pStyle w:val="ConsPlusNormal"/>
              <w:jc w:val="right"/>
              <w:rPr>
                <w:rFonts w:ascii="Liberation Serif" w:hAnsi="Liberation Serif"/>
              </w:rPr>
            </w:pPr>
            <w:r w:rsidRPr="00B20A95">
              <w:rPr>
                <w:rFonts w:ascii="Liberation Serif" w:hAnsi="Liberation Serif"/>
              </w:rPr>
              <w:t>по ОКПО</w:t>
            </w:r>
          </w:p>
        </w:tc>
        <w:tc>
          <w:tcPr>
            <w:tcW w:w="2516" w:type="dxa"/>
            <w:gridSpan w:val="2"/>
            <w:tcBorders>
              <w:top w:val="single" w:sz="4" w:space="0" w:color="auto"/>
              <w:left w:val="single" w:sz="4" w:space="0" w:color="auto"/>
              <w:bottom w:val="single" w:sz="4" w:space="0" w:color="auto"/>
              <w:right w:val="single" w:sz="4" w:space="0" w:color="auto"/>
            </w:tcBorders>
            <w:vAlign w:val="bottom"/>
          </w:tcPr>
          <w:p w:rsidR="000B7063" w:rsidRPr="00B20A95" w:rsidRDefault="000B7063" w:rsidP="00880DB2">
            <w:pPr>
              <w:pStyle w:val="ConsPlusNormal"/>
              <w:rPr>
                <w:rFonts w:ascii="Liberation Serif" w:hAnsi="Liberation Serif"/>
              </w:rPr>
            </w:pPr>
          </w:p>
        </w:tc>
      </w:tr>
      <w:tr w:rsidR="000B7063" w:rsidTr="0030553B">
        <w:tc>
          <w:tcPr>
            <w:tcW w:w="4284" w:type="dxa"/>
            <w:gridSpan w:val="5"/>
            <w:vAlign w:val="bottom"/>
          </w:tcPr>
          <w:p w:rsidR="000B7063" w:rsidRPr="00B20A95" w:rsidRDefault="000B7063" w:rsidP="00880DB2">
            <w:pPr>
              <w:pStyle w:val="ConsPlusNormal"/>
              <w:rPr>
                <w:rFonts w:ascii="Liberation Serif" w:hAnsi="Liberation Serif"/>
              </w:rPr>
            </w:pPr>
            <w:r w:rsidRPr="00B20A95">
              <w:rPr>
                <w:rFonts w:ascii="Liberation Serif" w:hAnsi="Liberation Serif"/>
              </w:rPr>
              <w:t>Единица измерения: руб. (с точностью до второго десятичного знака)</w:t>
            </w:r>
          </w:p>
        </w:tc>
        <w:tc>
          <w:tcPr>
            <w:tcW w:w="10095" w:type="dxa"/>
            <w:gridSpan w:val="13"/>
          </w:tcPr>
          <w:p w:rsidR="000B7063" w:rsidRPr="00B20A95" w:rsidRDefault="000B7063" w:rsidP="00880DB2">
            <w:pPr>
              <w:pStyle w:val="ConsPlusNormal"/>
              <w:rPr>
                <w:rFonts w:ascii="Liberation Serif" w:hAnsi="Liberation Serif"/>
              </w:rPr>
            </w:pPr>
          </w:p>
        </w:tc>
      </w:tr>
    </w:tbl>
    <w:p w:rsidR="000B7063" w:rsidRDefault="000B7063" w:rsidP="000B706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814"/>
        <w:gridCol w:w="2721"/>
        <w:gridCol w:w="1984"/>
        <w:gridCol w:w="1984"/>
        <w:gridCol w:w="1587"/>
        <w:gridCol w:w="1587"/>
      </w:tblGrid>
      <w:tr w:rsidR="000B7063" w:rsidTr="00EA21D1">
        <w:tc>
          <w:tcPr>
            <w:tcW w:w="1871" w:type="dxa"/>
            <w:vMerge w:val="restart"/>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Наименование расхода</w:t>
            </w:r>
          </w:p>
        </w:tc>
        <w:tc>
          <w:tcPr>
            <w:tcW w:w="1814" w:type="dxa"/>
            <w:vMerge w:val="restart"/>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Код субсидии</w:t>
            </w:r>
          </w:p>
        </w:tc>
        <w:tc>
          <w:tcPr>
            <w:tcW w:w="2721" w:type="dxa"/>
            <w:vMerge w:val="restart"/>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КБК поступления/выплаты</w:t>
            </w:r>
          </w:p>
        </w:tc>
        <w:tc>
          <w:tcPr>
            <w:tcW w:w="3968" w:type="dxa"/>
            <w:gridSpan w:val="2"/>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Разрешенный к использованию остаток субсидии прошлых лет на начало 20__ г.</w:t>
            </w:r>
          </w:p>
        </w:tc>
        <w:tc>
          <w:tcPr>
            <w:tcW w:w="3174" w:type="dxa"/>
            <w:gridSpan w:val="2"/>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Планируемые</w:t>
            </w:r>
          </w:p>
        </w:tc>
      </w:tr>
      <w:tr w:rsidR="000B7063" w:rsidTr="00EA21D1">
        <w:tc>
          <w:tcPr>
            <w:tcW w:w="1871" w:type="dxa"/>
            <w:vMerge/>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814" w:type="dxa"/>
            <w:vMerge/>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2721" w:type="dxa"/>
            <w:vMerge/>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98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код</w:t>
            </w:r>
          </w:p>
        </w:tc>
        <w:tc>
          <w:tcPr>
            <w:tcW w:w="198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сумма</w:t>
            </w:r>
          </w:p>
        </w:tc>
        <w:tc>
          <w:tcPr>
            <w:tcW w:w="1587"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поступления</w:t>
            </w:r>
          </w:p>
        </w:tc>
        <w:tc>
          <w:tcPr>
            <w:tcW w:w="1587"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выплаты</w:t>
            </w:r>
          </w:p>
        </w:tc>
      </w:tr>
      <w:tr w:rsidR="000B7063" w:rsidTr="00EA21D1">
        <w:tc>
          <w:tcPr>
            <w:tcW w:w="1871"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1</w:t>
            </w:r>
          </w:p>
        </w:tc>
        <w:tc>
          <w:tcPr>
            <w:tcW w:w="181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2</w:t>
            </w:r>
          </w:p>
        </w:tc>
        <w:tc>
          <w:tcPr>
            <w:tcW w:w="2721"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3</w:t>
            </w:r>
          </w:p>
        </w:tc>
        <w:tc>
          <w:tcPr>
            <w:tcW w:w="198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5</w:t>
            </w:r>
          </w:p>
        </w:tc>
        <w:tc>
          <w:tcPr>
            <w:tcW w:w="198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6</w:t>
            </w:r>
          </w:p>
        </w:tc>
        <w:tc>
          <w:tcPr>
            <w:tcW w:w="1587"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9</w:t>
            </w:r>
          </w:p>
        </w:tc>
        <w:tc>
          <w:tcPr>
            <w:tcW w:w="1587"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10</w:t>
            </w:r>
          </w:p>
        </w:tc>
      </w:tr>
      <w:tr w:rsidR="000B7063" w:rsidTr="007A35A6">
        <w:trPr>
          <w:trHeight w:val="106"/>
        </w:trPr>
        <w:tc>
          <w:tcPr>
            <w:tcW w:w="1871"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81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2721"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98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98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587"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587"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r>
      <w:tr w:rsidR="000B7063" w:rsidTr="00EA21D1">
        <w:tc>
          <w:tcPr>
            <w:tcW w:w="1871" w:type="dxa"/>
            <w:tcBorders>
              <w:top w:val="single" w:sz="4" w:space="0" w:color="auto"/>
            </w:tcBorders>
          </w:tcPr>
          <w:p w:rsidR="000B7063" w:rsidRPr="007A35A6" w:rsidRDefault="000B7063" w:rsidP="007A35A6">
            <w:pPr>
              <w:pStyle w:val="ConsPlusNormal"/>
              <w:jc w:val="center"/>
              <w:rPr>
                <w:rFonts w:ascii="Liberation Serif" w:hAnsi="Liberation Serif"/>
              </w:rPr>
            </w:pPr>
          </w:p>
        </w:tc>
        <w:tc>
          <w:tcPr>
            <w:tcW w:w="1814" w:type="dxa"/>
            <w:tcBorders>
              <w:top w:val="single" w:sz="4" w:space="0" w:color="auto"/>
            </w:tcBorders>
          </w:tcPr>
          <w:p w:rsidR="000B7063" w:rsidRPr="007A35A6" w:rsidRDefault="000B7063" w:rsidP="007A35A6">
            <w:pPr>
              <w:pStyle w:val="ConsPlusNormal"/>
              <w:jc w:val="center"/>
              <w:rPr>
                <w:rFonts w:ascii="Liberation Serif" w:hAnsi="Liberation Serif"/>
              </w:rPr>
            </w:pPr>
          </w:p>
        </w:tc>
        <w:tc>
          <w:tcPr>
            <w:tcW w:w="2721" w:type="dxa"/>
            <w:tcBorders>
              <w:top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98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r w:rsidRPr="007A35A6">
              <w:rPr>
                <w:rFonts w:ascii="Liberation Serif" w:hAnsi="Liberation Serif"/>
              </w:rPr>
              <w:t>Всего</w:t>
            </w:r>
          </w:p>
        </w:tc>
        <w:tc>
          <w:tcPr>
            <w:tcW w:w="1984"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587"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c>
          <w:tcPr>
            <w:tcW w:w="1587" w:type="dxa"/>
            <w:tcBorders>
              <w:top w:val="single" w:sz="4" w:space="0" w:color="auto"/>
              <w:left w:val="single" w:sz="4" w:space="0" w:color="auto"/>
              <w:bottom w:val="single" w:sz="4" w:space="0" w:color="auto"/>
              <w:right w:val="single" w:sz="4" w:space="0" w:color="auto"/>
            </w:tcBorders>
          </w:tcPr>
          <w:p w:rsidR="000B7063" w:rsidRPr="007A35A6" w:rsidRDefault="000B7063" w:rsidP="007A35A6">
            <w:pPr>
              <w:pStyle w:val="ConsPlusNormal"/>
              <w:jc w:val="center"/>
              <w:rPr>
                <w:rFonts w:ascii="Liberation Serif" w:hAnsi="Liberation Serif"/>
              </w:rPr>
            </w:pPr>
          </w:p>
        </w:tc>
      </w:tr>
    </w:tbl>
    <w:p w:rsidR="000B7063" w:rsidRDefault="000B7063" w:rsidP="000B706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4025"/>
        <w:gridCol w:w="907"/>
        <w:gridCol w:w="5386"/>
      </w:tblGrid>
      <w:tr w:rsidR="000B7063" w:rsidTr="00EA21D1">
        <w:tc>
          <w:tcPr>
            <w:tcW w:w="3288" w:type="dxa"/>
          </w:tcPr>
          <w:p w:rsidR="000B7063" w:rsidRPr="007A35A6" w:rsidRDefault="000B7063" w:rsidP="00EA21D1">
            <w:pPr>
              <w:pStyle w:val="ConsPlusNormal"/>
              <w:rPr>
                <w:rFonts w:ascii="Liberation Serif" w:hAnsi="Liberation Serif"/>
              </w:rPr>
            </w:pPr>
            <w:r w:rsidRPr="007A35A6">
              <w:rPr>
                <w:rFonts w:ascii="Liberation Serif" w:hAnsi="Liberation Serif"/>
              </w:rPr>
              <w:t>Руководитель</w:t>
            </w:r>
          </w:p>
        </w:tc>
        <w:tc>
          <w:tcPr>
            <w:tcW w:w="4025" w:type="dxa"/>
          </w:tcPr>
          <w:p w:rsidR="000B7063" w:rsidRDefault="000B7063" w:rsidP="00EA21D1">
            <w:pPr>
              <w:pStyle w:val="ConsPlusNormal"/>
            </w:pPr>
          </w:p>
        </w:tc>
        <w:tc>
          <w:tcPr>
            <w:tcW w:w="907" w:type="dxa"/>
            <w:vMerge w:val="restart"/>
          </w:tcPr>
          <w:p w:rsidR="000B7063" w:rsidRDefault="000B7063" w:rsidP="00EA21D1">
            <w:pPr>
              <w:pStyle w:val="ConsPlusNormal"/>
            </w:pPr>
          </w:p>
        </w:tc>
        <w:tc>
          <w:tcPr>
            <w:tcW w:w="5386" w:type="dxa"/>
          </w:tcPr>
          <w:p w:rsidR="000B7063" w:rsidRDefault="000B7063" w:rsidP="00EA21D1">
            <w:pPr>
              <w:pStyle w:val="ConsPlusNormal"/>
            </w:pPr>
          </w:p>
        </w:tc>
      </w:tr>
      <w:tr w:rsidR="000B7063" w:rsidTr="00EA21D1">
        <w:tc>
          <w:tcPr>
            <w:tcW w:w="7313" w:type="dxa"/>
            <w:gridSpan w:val="2"/>
          </w:tcPr>
          <w:p w:rsidR="000B7063" w:rsidRPr="007A35A6" w:rsidRDefault="000B7063" w:rsidP="00EA21D1">
            <w:pPr>
              <w:pStyle w:val="ConsPlusNormal"/>
              <w:rPr>
                <w:rFonts w:ascii="Liberation Serif" w:hAnsi="Liberation Serif"/>
              </w:rPr>
            </w:pPr>
          </w:p>
        </w:tc>
        <w:tc>
          <w:tcPr>
            <w:tcW w:w="907" w:type="dxa"/>
            <w:vMerge/>
          </w:tcPr>
          <w:p w:rsidR="000B7063" w:rsidRDefault="000B7063" w:rsidP="00EA21D1">
            <w:pPr>
              <w:pStyle w:val="ConsPlusNormal"/>
            </w:pPr>
          </w:p>
        </w:tc>
        <w:tc>
          <w:tcPr>
            <w:tcW w:w="5386" w:type="dxa"/>
            <w:tcBorders>
              <w:bottom w:val="single" w:sz="4" w:space="0" w:color="auto"/>
            </w:tcBorders>
          </w:tcPr>
          <w:p w:rsidR="000B7063" w:rsidRDefault="000B7063" w:rsidP="00EA21D1">
            <w:pPr>
              <w:pStyle w:val="ConsPlusNormal"/>
            </w:pPr>
          </w:p>
        </w:tc>
      </w:tr>
      <w:tr w:rsidR="000B7063" w:rsidTr="00EA21D1">
        <w:tc>
          <w:tcPr>
            <w:tcW w:w="7313" w:type="dxa"/>
            <w:gridSpan w:val="2"/>
          </w:tcPr>
          <w:p w:rsidR="000B7063" w:rsidRPr="007A35A6" w:rsidRDefault="000B7063" w:rsidP="00EA21D1">
            <w:pPr>
              <w:pStyle w:val="ConsPlusNormal"/>
              <w:rPr>
                <w:rFonts w:ascii="Liberation Serif" w:hAnsi="Liberation Serif"/>
              </w:rPr>
            </w:pPr>
          </w:p>
        </w:tc>
        <w:tc>
          <w:tcPr>
            <w:tcW w:w="907" w:type="dxa"/>
            <w:vMerge/>
          </w:tcPr>
          <w:p w:rsidR="000B7063" w:rsidRDefault="000B7063" w:rsidP="00EA21D1">
            <w:pPr>
              <w:pStyle w:val="ConsPlusNormal"/>
            </w:pPr>
          </w:p>
        </w:tc>
        <w:tc>
          <w:tcPr>
            <w:tcW w:w="5386" w:type="dxa"/>
            <w:tcBorders>
              <w:top w:val="single" w:sz="4" w:space="0" w:color="auto"/>
              <w:left w:val="single" w:sz="4" w:space="0" w:color="auto"/>
              <w:right w:val="single" w:sz="4" w:space="0" w:color="auto"/>
            </w:tcBorders>
            <w:vAlign w:val="bottom"/>
          </w:tcPr>
          <w:p w:rsidR="000B7063" w:rsidRPr="00910A4D" w:rsidRDefault="000B7063" w:rsidP="00EA21D1">
            <w:pPr>
              <w:pStyle w:val="ConsPlusNormal"/>
              <w:jc w:val="center"/>
              <w:rPr>
                <w:rFonts w:ascii="Liberation Serif" w:hAnsi="Liberation Serif"/>
              </w:rPr>
            </w:pPr>
            <w:r w:rsidRPr="00910A4D">
              <w:rPr>
                <w:rFonts w:ascii="Liberation Serif" w:hAnsi="Liberation Serif"/>
              </w:rPr>
              <w:t>Финансовое управление</w:t>
            </w:r>
          </w:p>
        </w:tc>
      </w:tr>
      <w:tr w:rsidR="000B7063" w:rsidTr="00EA21D1">
        <w:tc>
          <w:tcPr>
            <w:tcW w:w="3288" w:type="dxa"/>
            <w:vMerge w:val="restart"/>
          </w:tcPr>
          <w:p w:rsidR="000B7063" w:rsidRPr="007A35A6" w:rsidRDefault="000B7063" w:rsidP="00EA21D1">
            <w:pPr>
              <w:pStyle w:val="ConsPlusNormal"/>
              <w:rPr>
                <w:rFonts w:ascii="Liberation Serif" w:hAnsi="Liberation Serif"/>
              </w:rPr>
            </w:pPr>
            <w:r w:rsidRPr="007A35A6">
              <w:rPr>
                <w:rFonts w:ascii="Liberation Serif" w:hAnsi="Liberation Serif"/>
              </w:rPr>
              <w:t>Ответственный исполнитель Финансового управления</w:t>
            </w:r>
          </w:p>
        </w:tc>
        <w:tc>
          <w:tcPr>
            <w:tcW w:w="4025" w:type="dxa"/>
            <w:vMerge w:val="restart"/>
          </w:tcPr>
          <w:p w:rsidR="000B7063" w:rsidRDefault="000B7063" w:rsidP="00EA21D1">
            <w:pPr>
              <w:pStyle w:val="ConsPlusNormal"/>
            </w:pPr>
          </w:p>
        </w:tc>
        <w:tc>
          <w:tcPr>
            <w:tcW w:w="907" w:type="dxa"/>
            <w:vMerge/>
          </w:tcPr>
          <w:p w:rsidR="000B7063" w:rsidRDefault="000B7063" w:rsidP="00EA21D1">
            <w:pPr>
              <w:pStyle w:val="ConsPlusNormal"/>
            </w:pPr>
          </w:p>
        </w:tc>
        <w:tc>
          <w:tcPr>
            <w:tcW w:w="5386" w:type="dxa"/>
            <w:tcBorders>
              <w:left w:val="single" w:sz="4" w:space="0" w:color="auto"/>
              <w:right w:val="single" w:sz="4" w:space="0" w:color="auto"/>
            </w:tcBorders>
            <w:vAlign w:val="bottom"/>
          </w:tcPr>
          <w:p w:rsidR="000B7063" w:rsidRPr="00910A4D" w:rsidRDefault="007A35A6" w:rsidP="00EA21D1">
            <w:pPr>
              <w:pStyle w:val="ConsPlusNormal"/>
              <w:jc w:val="center"/>
              <w:rPr>
                <w:rFonts w:ascii="Liberation Serif" w:hAnsi="Liberation Serif"/>
              </w:rPr>
            </w:pPr>
            <w:r w:rsidRPr="00910A4D">
              <w:rPr>
                <w:rFonts w:ascii="Liberation Serif" w:hAnsi="Liberation Serif"/>
              </w:rPr>
              <w:t>Каменского</w:t>
            </w:r>
            <w:r w:rsidR="000B7063" w:rsidRPr="00910A4D">
              <w:rPr>
                <w:rFonts w:ascii="Liberation Serif" w:hAnsi="Liberation Serif"/>
              </w:rPr>
              <w:t xml:space="preserve"> городского округа</w:t>
            </w:r>
          </w:p>
        </w:tc>
      </w:tr>
      <w:tr w:rsidR="000B7063" w:rsidTr="00EA21D1">
        <w:tc>
          <w:tcPr>
            <w:tcW w:w="3288" w:type="dxa"/>
            <w:vMerge/>
          </w:tcPr>
          <w:p w:rsidR="000B7063" w:rsidRDefault="000B7063" w:rsidP="00EA21D1">
            <w:pPr>
              <w:pStyle w:val="ConsPlusNormal"/>
              <w:jc w:val="center"/>
            </w:pPr>
          </w:p>
        </w:tc>
        <w:tc>
          <w:tcPr>
            <w:tcW w:w="4025" w:type="dxa"/>
            <w:vMerge/>
          </w:tcPr>
          <w:p w:rsidR="000B7063" w:rsidRDefault="000B7063" w:rsidP="00EA21D1">
            <w:pPr>
              <w:pStyle w:val="ConsPlusNormal"/>
              <w:jc w:val="center"/>
            </w:pPr>
          </w:p>
        </w:tc>
        <w:tc>
          <w:tcPr>
            <w:tcW w:w="907" w:type="dxa"/>
            <w:vMerge/>
          </w:tcPr>
          <w:p w:rsidR="000B7063" w:rsidRDefault="000B7063" w:rsidP="00EA21D1">
            <w:pPr>
              <w:pStyle w:val="ConsPlusNormal"/>
              <w:jc w:val="center"/>
            </w:pPr>
          </w:p>
        </w:tc>
        <w:tc>
          <w:tcPr>
            <w:tcW w:w="5386" w:type="dxa"/>
            <w:tcBorders>
              <w:left w:val="single" w:sz="4" w:space="0" w:color="auto"/>
              <w:right w:val="single" w:sz="4" w:space="0" w:color="auto"/>
            </w:tcBorders>
            <w:vAlign w:val="bottom"/>
          </w:tcPr>
          <w:p w:rsidR="000B7063" w:rsidRPr="00910A4D" w:rsidRDefault="000B7063" w:rsidP="00EA21D1">
            <w:pPr>
              <w:pStyle w:val="ConsPlusNormal"/>
              <w:jc w:val="center"/>
              <w:rPr>
                <w:rFonts w:ascii="Liberation Serif" w:hAnsi="Liberation Serif"/>
              </w:rPr>
            </w:pPr>
          </w:p>
        </w:tc>
      </w:tr>
      <w:tr w:rsidR="000B7063" w:rsidTr="00EA21D1">
        <w:tc>
          <w:tcPr>
            <w:tcW w:w="7313" w:type="dxa"/>
            <w:gridSpan w:val="2"/>
          </w:tcPr>
          <w:p w:rsidR="000B7063" w:rsidRDefault="000B7063" w:rsidP="00EA21D1">
            <w:pPr>
              <w:pStyle w:val="ConsPlusNormal"/>
            </w:pPr>
          </w:p>
        </w:tc>
        <w:tc>
          <w:tcPr>
            <w:tcW w:w="907" w:type="dxa"/>
            <w:vMerge/>
          </w:tcPr>
          <w:p w:rsidR="000B7063" w:rsidRDefault="000B7063" w:rsidP="00EA21D1">
            <w:pPr>
              <w:pStyle w:val="ConsPlusNormal"/>
            </w:pPr>
          </w:p>
        </w:tc>
        <w:tc>
          <w:tcPr>
            <w:tcW w:w="5386" w:type="dxa"/>
            <w:tcBorders>
              <w:left w:val="single" w:sz="4" w:space="0" w:color="auto"/>
              <w:right w:val="single" w:sz="4" w:space="0" w:color="auto"/>
            </w:tcBorders>
            <w:vAlign w:val="bottom"/>
          </w:tcPr>
          <w:p w:rsidR="000B7063" w:rsidRPr="00910A4D" w:rsidRDefault="000B7063" w:rsidP="00EA21D1">
            <w:pPr>
              <w:pStyle w:val="ConsPlusNormal"/>
              <w:jc w:val="center"/>
              <w:rPr>
                <w:rFonts w:ascii="Liberation Serif" w:hAnsi="Liberation Serif"/>
              </w:rPr>
            </w:pPr>
          </w:p>
        </w:tc>
      </w:tr>
      <w:tr w:rsidR="000B7063" w:rsidTr="00EA21D1">
        <w:tc>
          <w:tcPr>
            <w:tcW w:w="7313" w:type="dxa"/>
            <w:gridSpan w:val="2"/>
          </w:tcPr>
          <w:p w:rsidR="000B7063" w:rsidRDefault="000B7063" w:rsidP="00EA21D1">
            <w:pPr>
              <w:pStyle w:val="ConsPlusNormal"/>
            </w:pPr>
          </w:p>
        </w:tc>
        <w:tc>
          <w:tcPr>
            <w:tcW w:w="907" w:type="dxa"/>
            <w:vMerge/>
          </w:tcPr>
          <w:p w:rsidR="000B7063" w:rsidRDefault="000B7063" w:rsidP="00EA21D1">
            <w:pPr>
              <w:pStyle w:val="ConsPlusNormal"/>
            </w:pPr>
          </w:p>
        </w:tc>
        <w:tc>
          <w:tcPr>
            <w:tcW w:w="5386" w:type="dxa"/>
            <w:tcBorders>
              <w:left w:val="single" w:sz="4" w:space="0" w:color="auto"/>
              <w:bottom w:val="single" w:sz="4" w:space="0" w:color="auto"/>
              <w:right w:val="single" w:sz="4" w:space="0" w:color="auto"/>
            </w:tcBorders>
            <w:vAlign w:val="bottom"/>
          </w:tcPr>
          <w:p w:rsidR="000B7063" w:rsidRPr="00910A4D" w:rsidRDefault="000B7063" w:rsidP="00EA21D1">
            <w:pPr>
              <w:pStyle w:val="ConsPlusNormal"/>
              <w:jc w:val="center"/>
              <w:rPr>
                <w:rFonts w:ascii="Liberation Serif" w:hAnsi="Liberation Serif"/>
              </w:rPr>
            </w:pPr>
            <w:r w:rsidRPr="00910A4D">
              <w:rPr>
                <w:rFonts w:ascii="Liberation Serif" w:hAnsi="Liberation Serif"/>
              </w:rPr>
              <w:t>ПРОВЕДЕНО</w:t>
            </w:r>
          </w:p>
        </w:tc>
      </w:tr>
    </w:tbl>
    <w:p w:rsidR="000B7063" w:rsidRDefault="000B7063" w:rsidP="000B7063">
      <w:pPr>
        <w:pStyle w:val="ConsPlusNormal"/>
        <w:sectPr w:rsidR="000B7063" w:rsidSect="004332B7">
          <w:headerReference w:type="default" r:id="rId13"/>
          <w:footerReference w:type="default" r:id="rId14"/>
          <w:headerReference w:type="first" r:id="rId15"/>
          <w:pgSz w:w="16838" w:h="11906" w:orient="landscape"/>
          <w:pgMar w:top="1133" w:right="1440" w:bottom="566" w:left="1440" w:header="0" w:footer="0" w:gutter="0"/>
          <w:cols w:space="720"/>
          <w:noEndnote/>
          <w:titlePg/>
          <w:docGrid w:linePitch="299"/>
        </w:sectPr>
      </w:pPr>
    </w:p>
    <w:p w:rsidR="0030553B" w:rsidRPr="00033335" w:rsidRDefault="0030553B" w:rsidP="0030553B">
      <w:pPr>
        <w:pStyle w:val="ConsPlusNormal"/>
        <w:rPr>
          <w:rFonts w:ascii="Liberation Serif" w:hAnsi="Liberation Serif"/>
          <w:sz w:val="24"/>
          <w:szCs w:val="24"/>
        </w:rPr>
      </w:pPr>
      <w:r w:rsidRPr="00033335">
        <w:rPr>
          <w:rFonts w:ascii="Liberation Serif" w:hAnsi="Liberation Serif"/>
          <w:sz w:val="24"/>
          <w:szCs w:val="24"/>
        </w:rPr>
        <w:lastRenderedPageBreak/>
        <w:t xml:space="preserve">    </w:t>
      </w:r>
      <w:r>
        <w:rPr>
          <w:rFonts w:ascii="Liberation Serif" w:hAnsi="Liberation Serif"/>
          <w:sz w:val="24"/>
          <w:szCs w:val="24"/>
        </w:rPr>
        <w:t xml:space="preserve">                               </w:t>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Pr="00033335">
        <w:rPr>
          <w:rFonts w:ascii="Liberation Serif" w:hAnsi="Liberation Serif"/>
          <w:sz w:val="24"/>
          <w:szCs w:val="24"/>
        </w:rPr>
        <w:t xml:space="preserve">Приложение </w:t>
      </w:r>
      <w:r>
        <w:rPr>
          <w:rFonts w:ascii="Liberation Serif" w:hAnsi="Liberation Serif"/>
          <w:sz w:val="24"/>
          <w:szCs w:val="24"/>
        </w:rPr>
        <w:t>№</w:t>
      </w:r>
      <w:r w:rsidRPr="00033335">
        <w:rPr>
          <w:rFonts w:ascii="Liberation Serif" w:hAnsi="Liberation Serif"/>
          <w:sz w:val="24"/>
          <w:szCs w:val="24"/>
        </w:rPr>
        <w:t xml:space="preserve"> </w:t>
      </w:r>
      <w:r w:rsidR="00A7109B">
        <w:rPr>
          <w:rFonts w:ascii="Liberation Serif" w:hAnsi="Liberation Serif"/>
          <w:sz w:val="24"/>
          <w:szCs w:val="24"/>
        </w:rPr>
        <w:t>2</w:t>
      </w:r>
    </w:p>
    <w:p w:rsidR="0030553B" w:rsidRPr="00033335" w:rsidRDefault="0030553B" w:rsidP="0030553B">
      <w:pPr>
        <w:pStyle w:val="ConsPlusNormal"/>
        <w:rPr>
          <w:rFonts w:ascii="Liberation Serif" w:hAnsi="Liberation Serif"/>
          <w:sz w:val="24"/>
          <w:szCs w:val="24"/>
        </w:rPr>
      </w:pPr>
      <w:r w:rsidRPr="00033335">
        <w:rPr>
          <w:rFonts w:ascii="Liberation Serif" w:hAnsi="Liberation Serif"/>
          <w:sz w:val="24"/>
          <w:szCs w:val="24"/>
        </w:rPr>
        <w:t xml:space="preserve">                                    </w:t>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Pr="00033335">
        <w:rPr>
          <w:rFonts w:ascii="Liberation Serif" w:hAnsi="Liberation Serif"/>
          <w:sz w:val="24"/>
          <w:szCs w:val="24"/>
        </w:rPr>
        <w:t>к Порядку санкционирования расходов</w:t>
      </w:r>
    </w:p>
    <w:p w:rsidR="0030553B" w:rsidRDefault="0030553B" w:rsidP="0030553B">
      <w:pPr>
        <w:pStyle w:val="ConsPlusNormal"/>
        <w:rPr>
          <w:rFonts w:ascii="Liberation Serif" w:hAnsi="Liberation Serif"/>
          <w:sz w:val="24"/>
          <w:szCs w:val="24"/>
        </w:rPr>
      </w:pPr>
      <w:r w:rsidRPr="00033335">
        <w:rPr>
          <w:rFonts w:ascii="Liberation Serif" w:hAnsi="Liberation Serif"/>
          <w:sz w:val="24"/>
          <w:szCs w:val="24"/>
        </w:rPr>
        <w:t xml:space="preserve">                                    </w:t>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00441A7F">
        <w:rPr>
          <w:rFonts w:ascii="Liberation Serif" w:hAnsi="Liberation Serif"/>
          <w:sz w:val="24"/>
          <w:szCs w:val="24"/>
        </w:rPr>
        <w:tab/>
      </w:r>
      <w:r w:rsidRPr="00033335">
        <w:rPr>
          <w:rFonts w:ascii="Liberation Serif" w:hAnsi="Liberation Serif"/>
          <w:sz w:val="24"/>
          <w:szCs w:val="24"/>
        </w:rPr>
        <w:t xml:space="preserve">участников казначейского </w:t>
      </w:r>
      <w:r>
        <w:rPr>
          <w:rFonts w:ascii="Liberation Serif" w:hAnsi="Liberation Serif"/>
          <w:sz w:val="24"/>
          <w:szCs w:val="24"/>
        </w:rPr>
        <w:t xml:space="preserve">   сопровождения      </w:t>
      </w:r>
    </w:p>
    <w:p w:rsidR="0030553B" w:rsidRPr="00033335" w:rsidRDefault="0030553B" w:rsidP="00441A7F">
      <w:pPr>
        <w:pStyle w:val="ConsPlusNormal"/>
        <w:ind w:left="9204" w:firstLine="9"/>
        <w:rPr>
          <w:rFonts w:ascii="Liberation Serif" w:hAnsi="Liberation Serif"/>
          <w:sz w:val="24"/>
          <w:szCs w:val="24"/>
        </w:rPr>
      </w:pPr>
      <w:r>
        <w:rPr>
          <w:rFonts w:ascii="Liberation Serif" w:hAnsi="Liberation Serif"/>
          <w:sz w:val="24"/>
          <w:szCs w:val="24"/>
        </w:rPr>
        <w:t xml:space="preserve">Финансовым управлением   </w:t>
      </w:r>
      <w:r w:rsidR="00441A7F">
        <w:rPr>
          <w:rFonts w:ascii="Liberation Serif" w:hAnsi="Liberation Serif"/>
          <w:sz w:val="24"/>
          <w:szCs w:val="24"/>
        </w:rPr>
        <w:t>Ад</w:t>
      </w:r>
      <w:r>
        <w:rPr>
          <w:rFonts w:ascii="Liberation Serif" w:hAnsi="Liberation Serif"/>
          <w:sz w:val="24"/>
          <w:szCs w:val="24"/>
        </w:rPr>
        <w:t xml:space="preserve">министрации </w:t>
      </w:r>
      <w:r w:rsidRPr="00033335">
        <w:rPr>
          <w:rFonts w:ascii="Liberation Serif" w:hAnsi="Liberation Serif"/>
          <w:sz w:val="24"/>
          <w:szCs w:val="24"/>
        </w:rPr>
        <w:t xml:space="preserve"> </w:t>
      </w:r>
      <w:r>
        <w:rPr>
          <w:rFonts w:ascii="Liberation Serif" w:hAnsi="Liberation Serif"/>
          <w:sz w:val="24"/>
          <w:szCs w:val="24"/>
        </w:rPr>
        <w:t>Каменского</w:t>
      </w:r>
      <w:r w:rsidRPr="00033335">
        <w:rPr>
          <w:rFonts w:ascii="Liberation Serif" w:hAnsi="Liberation Serif"/>
          <w:sz w:val="24"/>
          <w:szCs w:val="24"/>
        </w:rPr>
        <w:t xml:space="preserve"> городского округа</w:t>
      </w:r>
    </w:p>
    <w:p w:rsidR="000B7063" w:rsidRDefault="000B7063" w:rsidP="000B7063">
      <w:pPr>
        <w:pStyle w:val="ConsPlusNormal"/>
      </w:pPr>
    </w:p>
    <w:p w:rsidR="000B7063" w:rsidRPr="00A7109B" w:rsidRDefault="000B7063" w:rsidP="000B7063">
      <w:pPr>
        <w:pStyle w:val="ConsPlusNormal"/>
        <w:jc w:val="center"/>
        <w:rPr>
          <w:rFonts w:ascii="Liberation Serif" w:hAnsi="Liberation Serif"/>
        </w:rPr>
      </w:pPr>
      <w:bookmarkStart w:id="6" w:name="Par247"/>
      <w:bookmarkEnd w:id="6"/>
      <w:r w:rsidRPr="00A7109B">
        <w:rPr>
          <w:rFonts w:ascii="Liberation Serif" w:hAnsi="Liberation Serif"/>
        </w:rPr>
        <w:t>РЕЕСТР</w:t>
      </w:r>
    </w:p>
    <w:p w:rsidR="000B7063" w:rsidRPr="00A7109B" w:rsidRDefault="000B7063" w:rsidP="000B7063">
      <w:pPr>
        <w:pStyle w:val="ConsPlusNormal"/>
        <w:jc w:val="center"/>
        <w:rPr>
          <w:rFonts w:ascii="Liberation Serif" w:hAnsi="Liberation Serif"/>
        </w:rPr>
      </w:pPr>
      <w:r w:rsidRPr="00A7109B">
        <w:rPr>
          <w:rFonts w:ascii="Liberation Serif" w:hAnsi="Liberation Serif"/>
        </w:rPr>
        <w:t xml:space="preserve">документов-оснований </w:t>
      </w:r>
      <w:r w:rsidR="00331B94">
        <w:rPr>
          <w:rFonts w:ascii="Liberation Serif" w:hAnsi="Liberation Serif"/>
        </w:rPr>
        <w:t>№</w:t>
      </w:r>
      <w:r w:rsidRPr="00A7109B">
        <w:rPr>
          <w:rFonts w:ascii="Liberation Serif" w:hAnsi="Liberation Serif"/>
        </w:rPr>
        <w:t xml:space="preserve"> _________________</w:t>
      </w:r>
    </w:p>
    <w:p w:rsidR="000B7063" w:rsidRDefault="000B7063" w:rsidP="000B706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340"/>
        <w:gridCol w:w="340"/>
        <w:gridCol w:w="340"/>
        <w:gridCol w:w="454"/>
        <w:gridCol w:w="1184"/>
        <w:gridCol w:w="567"/>
        <w:gridCol w:w="433"/>
        <w:gridCol w:w="431"/>
        <w:gridCol w:w="2098"/>
        <w:gridCol w:w="964"/>
      </w:tblGrid>
      <w:tr w:rsidR="000B7063" w:rsidTr="00EA21D1">
        <w:tc>
          <w:tcPr>
            <w:tcW w:w="1905" w:type="dxa"/>
          </w:tcPr>
          <w:p w:rsidR="000B7063" w:rsidRDefault="000B7063" w:rsidP="00EA21D1">
            <w:pPr>
              <w:pStyle w:val="ConsPlusNormal"/>
            </w:pPr>
          </w:p>
        </w:tc>
        <w:tc>
          <w:tcPr>
            <w:tcW w:w="3658" w:type="dxa"/>
            <w:gridSpan w:val="7"/>
          </w:tcPr>
          <w:p w:rsidR="000B7063" w:rsidRDefault="000B7063" w:rsidP="00EA21D1">
            <w:pPr>
              <w:pStyle w:val="ConsPlusNormal"/>
            </w:pPr>
          </w:p>
        </w:tc>
        <w:tc>
          <w:tcPr>
            <w:tcW w:w="2529" w:type="dxa"/>
            <w:gridSpan w:val="2"/>
            <w:tcBorders>
              <w:right w:val="single" w:sz="4" w:space="0" w:color="auto"/>
            </w:tcBorders>
          </w:tcPr>
          <w:p w:rsidR="000B7063" w:rsidRDefault="000B7063" w:rsidP="00EA21D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0B7063" w:rsidRPr="00331B94" w:rsidRDefault="000B7063" w:rsidP="00EA21D1">
            <w:pPr>
              <w:pStyle w:val="ConsPlusNormal"/>
              <w:jc w:val="center"/>
              <w:rPr>
                <w:rFonts w:ascii="Liberation Serif" w:hAnsi="Liberation Serif"/>
              </w:rPr>
            </w:pPr>
            <w:r w:rsidRPr="00331B94">
              <w:rPr>
                <w:rFonts w:ascii="Liberation Serif" w:hAnsi="Liberation Serif"/>
              </w:rPr>
              <w:t>Коды</w:t>
            </w:r>
          </w:p>
        </w:tc>
      </w:tr>
      <w:tr w:rsidR="000B7063" w:rsidTr="00EA21D1">
        <w:tc>
          <w:tcPr>
            <w:tcW w:w="1905" w:type="dxa"/>
          </w:tcPr>
          <w:p w:rsidR="000B7063" w:rsidRDefault="000B7063" w:rsidP="00EA21D1">
            <w:pPr>
              <w:pStyle w:val="ConsPlusNormal"/>
            </w:pPr>
          </w:p>
        </w:tc>
        <w:tc>
          <w:tcPr>
            <w:tcW w:w="340" w:type="dxa"/>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w:t>
            </w:r>
          </w:p>
        </w:tc>
        <w:tc>
          <w:tcPr>
            <w:tcW w:w="340" w:type="dxa"/>
            <w:tcBorders>
              <w:bottom w:val="single" w:sz="4" w:space="0" w:color="auto"/>
            </w:tcBorders>
          </w:tcPr>
          <w:p w:rsidR="000B7063" w:rsidRPr="00A7109B" w:rsidRDefault="000B7063" w:rsidP="00EA21D1">
            <w:pPr>
              <w:pStyle w:val="ConsPlusNormal"/>
              <w:rPr>
                <w:rFonts w:ascii="Liberation Serif" w:hAnsi="Liberation Serif"/>
              </w:rPr>
            </w:pPr>
          </w:p>
        </w:tc>
        <w:tc>
          <w:tcPr>
            <w:tcW w:w="340" w:type="dxa"/>
          </w:tcPr>
          <w:p w:rsidR="000B7063" w:rsidRPr="00A7109B" w:rsidRDefault="000B7063" w:rsidP="00EA21D1">
            <w:pPr>
              <w:pStyle w:val="ConsPlusNormal"/>
              <w:rPr>
                <w:rFonts w:ascii="Liberation Serif" w:hAnsi="Liberation Serif"/>
              </w:rPr>
            </w:pPr>
            <w:r w:rsidRPr="00A7109B">
              <w:rPr>
                <w:rFonts w:ascii="Liberation Serif" w:hAnsi="Liberation Serif"/>
              </w:rPr>
              <w:t>"</w:t>
            </w:r>
          </w:p>
        </w:tc>
        <w:tc>
          <w:tcPr>
            <w:tcW w:w="1638" w:type="dxa"/>
            <w:gridSpan w:val="2"/>
            <w:tcBorders>
              <w:bottom w:val="single" w:sz="4" w:space="0" w:color="auto"/>
            </w:tcBorders>
          </w:tcPr>
          <w:p w:rsidR="000B7063" w:rsidRPr="00A7109B" w:rsidRDefault="000B7063" w:rsidP="00EA21D1">
            <w:pPr>
              <w:pStyle w:val="ConsPlusNormal"/>
              <w:rPr>
                <w:rFonts w:ascii="Liberation Serif" w:hAnsi="Liberation Serif"/>
              </w:rPr>
            </w:pPr>
          </w:p>
        </w:tc>
        <w:tc>
          <w:tcPr>
            <w:tcW w:w="567" w:type="dxa"/>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20</w:t>
            </w:r>
          </w:p>
        </w:tc>
        <w:tc>
          <w:tcPr>
            <w:tcW w:w="433" w:type="dxa"/>
            <w:tcBorders>
              <w:bottom w:val="single" w:sz="4" w:space="0" w:color="auto"/>
            </w:tcBorders>
          </w:tcPr>
          <w:p w:rsidR="000B7063" w:rsidRPr="00A7109B" w:rsidRDefault="000B7063" w:rsidP="00EA21D1">
            <w:pPr>
              <w:pStyle w:val="ConsPlusNormal"/>
              <w:rPr>
                <w:rFonts w:ascii="Liberation Serif" w:hAnsi="Liberation Serif"/>
              </w:rPr>
            </w:pPr>
          </w:p>
        </w:tc>
        <w:tc>
          <w:tcPr>
            <w:tcW w:w="431" w:type="dxa"/>
          </w:tcPr>
          <w:p w:rsidR="000B7063" w:rsidRPr="00A7109B" w:rsidRDefault="000B7063" w:rsidP="00EA21D1">
            <w:pPr>
              <w:pStyle w:val="ConsPlusNormal"/>
              <w:rPr>
                <w:rFonts w:ascii="Liberation Serif" w:hAnsi="Liberation Serif"/>
              </w:rPr>
            </w:pPr>
            <w:proofErr w:type="gramStart"/>
            <w:r w:rsidRPr="00A7109B">
              <w:rPr>
                <w:rFonts w:ascii="Liberation Serif" w:hAnsi="Liberation Serif"/>
              </w:rPr>
              <w:t>г</w:t>
            </w:r>
            <w:proofErr w:type="gramEnd"/>
            <w:r w:rsidRPr="00A7109B">
              <w:rPr>
                <w:rFonts w:ascii="Liberation Serif" w:hAnsi="Liberation Serif"/>
              </w:rPr>
              <w:t>.</w:t>
            </w:r>
          </w:p>
        </w:tc>
        <w:tc>
          <w:tcPr>
            <w:tcW w:w="2098" w:type="dxa"/>
            <w:tcBorders>
              <w:right w:val="single" w:sz="4" w:space="0" w:color="auto"/>
            </w:tcBorders>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0B7063" w:rsidRDefault="000B7063" w:rsidP="00EA21D1">
            <w:pPr>
              <w:pStyle w:val="ConsPlusNormal"/>
            </w:pPr>
          </w:p>
        </w:tc>
      </w:tr>
      <w:tr w:rsidR="000B7063" w:rsidTr="00EA21D1">
        <w:tc>
          <w:tcPr>
            <w:tcW w:w="8092" w:type="dxa"/>
            <w:gridSpan w:val="10"/>
            <w:tcBorders>
              <w:right w:val="single" w:sz="4" w:space="0" w:color="auto"/>
            </w:tcBorders>
          </w:tcPr>
          <w:p w:rsidR="000B7063" w:rsidRPr="00A7109B" w:rsidRDefault="000B7063" w:rsidP="00A7109B">
            <w:pPr>
              <w:pStyle w:val="ConsPlusNormal"/>
              <w:rPr>
                <w:rFonts w:ascii="Liberation Serif" w:hAnsi="Liberation Serif"/>
              </w:rPr>
            </w:pPr>
            <w:r w:rsidRPr="00A7109B">
              <w:rPr>
                <w:rFonts w:ascii="Liberation Serif" w:hAnsi="Liberation Serif"/>
              </w:rPr>
              <w:t xml:space="preserve">Финансовое управление </w:t>
            </w:r>
            <w:r w:rsidR="00A7109B">
              <w:rPr>
                <w:rFonts w:ascii="Liberation Serif" w:hAnsi="Liberation Serif"/>
              </w:rPr>
              <w:t xml:space="preserve">Администрации Каменского </w:t>
            </w:r>
            <w:r w:rsidRPr="00A7109B">
              <w:rPr>
                <w:rFonts w:ascii="Liberation Serif" w:hAnsi="Liberation Serif"/>
              </w:rPr>
              <w:t xml:space="preserve"> городского округа</w:t>
            </w:r>
          </w:p>
        </w:tc>
        <w:tc>
          <w:tcPr>
            <w:tcW w:w="964" w:type="dxa"/>
            <w:tcBorders>
              <w:top w:val="single" w:sz="4" w:space="0" w:color="auto"/>
              <w:left w:val="single" w:sz="4" w:space="0" w:color="auto"/>
              <w:bottom w:val="single" w:sz="4" w:space="0" w:color="auto"/>
              <w:right w:val="single" w:sz="4" w:space="0" w:color="auto"/>
            </w:tcBorders>
            <w:vAlign w:val="bottom"/>
          </w:tcPr>
          <w:p w:rsidR="000B7063" w:rsidRDefault="000B7063" w:rsidP="00EA21D1">
            <w:pPr>
              <w:pStyle w:val="ConsPlusNormal"/>
            </w:pPr>
          </w:p>
        </w:tc>
      </w:tr>
      <w:tr w:rsidR="000B7063" w:rsidTr="00EA21D1">
        <w:tc>
          <w:tcPr>
            <w:tcW w:w="3379" w:type="dxa"/>
            <w:gridSpan w:val="5"/>
          </w:tcPr>
          <w:p w:rsidR="000B7063" w:rsidRPr="00A7109B" w:rsidRDefault="000B7063" w:rsidP="00EA21D1">
            <w:pPr>
              <w:pStyle w:val="ConsPlusNormal"/>
              <w:rPr>
                <w:rFonts w:ascii="Liberation Serif" w:hAnsi="Liberation Serif"/>
              </w:rPr>
            </w:pPr>
          </w:p>
        </w:tc>
        <w:tc>
          <w:tcPr>
            <w:tcW w:w="2184" w:type="dxa"/>
            <w:gridSpan w:val="3"/>
          </w:tcPr>
          <w:p w:rsidR="000B7063" w:rsidRPr="00A7109B" w:rsidRDefault="000B7063" w:rsidP="00EA21D1">
            <w:pPr>
              <w:pStyle w:val="ConsPlusNormal"/>
              <w:rPr>
                <w:rFonts w:ascii="Liberation Serif" w:hAnsi="Liberation Serif"/>
              </w:rPr>
            </w:pPr>
          </w:p>
        </w:tc>
        <w:tc>
          <w:tcPr>
            <w:tcW w:w="2529" w:type="dxa"/>
            <w:gridSpan w:val="2"/>
            <w:tcBorders>
              <w:right w:val="single" w:sz="4" w:space="0" w:color="auto"/>
            </w:tcBorders>
            <w:vAlign w:val="bottom"/>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Номер лицевого счета</w:t>
            </w:r>
          </w:p>
        </w:tc>
        <w:tc>
          <w:tcPr>
            <w:tcW w:w="964" w:type="dxa"/>
            <w:tcBorders>
              <w:top w:val="single" w:sz="4" w:space="0" w:color="auto"/>
              <w:left w:val="single" w:sz="4" w:space="0" w:color="auto"/>
              <w:bottom w:val="single" w:sz="4" w:space="0" w:color="auto"/>
              <w:right w:val="single" w:sz="4" w:space="0" w:color="auto"/>
            </w:tcBorders>
            <w:vAlign w:val="bottom"/>
          </w:tcPr>
          <w:p w:rsidR="000B7063" w:rsidRDefault="000B7063" w:rsidP="00EA21D1">
            <w:pPr>
              <w:pStyle w:val="ConsPlusNormal"/>
            </w:pPr>
          </w:p>
        </w:tc>
      </w:tr>
      <w:tr w:rsidR="000B7063" w:rsidTr="00EA21D1">
        <w:tc>
          <w:tcPr>
            <w:tcW w:w="3379" w:type="dxa"/>
            <w:gridSpan w:val="5"/>
          </w:tcPr>
          <w:p w:rsidR="000B7063" w:rsidRPr="00A7109B" w:rsidRDefault="000B7063" w:rsidP="00EA21D1">
            <w:pPr>
              <w:pStyle w:val="ConsPlusNormal"/>
              <w:rPr>
                <w:rFonts w:ascii="Liberation Serif" w:hAnsi="Liberation Serif"/>
              </w:rPr>
            </w:pPr>
            <w:r w:rsidRPr="00A7109B">
              <w:rPr>
                <w:rFonts w:ascii="Liberation Serif" w:hAnsi="Liberation Serif"/>
              </w:rPr>
              <w:t>Наименование юридического лица</w:t>
            </w:r>
          </w:p>
        </w:tc>
        <w:tc>
          <w:tcPr>
            <w:tcW w:w="2184" w:type="dxa"/>
            <w:gridSpan w:val="3"/>
            <w:tcBorders>
              <w:bottom w:val="single" w:sz="4" w:space="0" w:color="auto"/>
            </w:tcBorders>
          </w:tcPr>
          <w:p w:rsidR="000B7063" w:rsidRPr="00A7109B" w:rsidRDefault="000B7063" w:rsidP="00EA21D1">
            <w:pPr>
              <w:pStyle w:val="ConsPlusNormal"/>
              <w:rPr>
                <w:rFonts w:ascii="Liberation Serif" w:hAnsi="Liberation Serif"/>
              </w:rPr>
            </w:pPr>
          </w:p>
        </w:tc>
        <w:tc>
          <w:tcPr>
            <w:tcW w:w="2529" w:type="dxa"/>
            <w:gridSpan w:val="2"/>
            <w:tcBorders>
              <w:right w:val="single" w:sz="4" w:space="0" w:color="auto"/>
            </w:tcBorders>
            <w:vAlign w:val="bottom"/>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Аналитический код раздела на лицевом счете</w:t>
            </w:r>
          </w:p>
        </w:tc>
        <w:tc>
          <w:tcPr>
            <w:tcW w:w="964" w:type="dxa"/>
            <w:tcBorders>
              <w:top w:val="single" w:sz="4" w:space="0" w:color="auto"/>
              <w:left w:val="single" w:sz="4" w:space="0" w:color="auto"/>
              <w:bottom w:val="single" w:sz="4" w:space="0" w:color="auto"/>
              <w:right w:val="single" w:sz="4" w:space="0" w:color="auto"/>
            </w:tcBorders>
            <w:vAlign w:val="bottom"/>
          </w:tcPr>
          <w:p w:rsidR="000B7063" w:rsidRDefault="000B7063" w:rsidP="00EA21D1">
            <w:pPr>
              <w:pStyle w:val="ConsPlusNormal"/>
            </w:pPr>
          </w:p>
        </w:tc>
      </w:tr>
      <w:tr w:rsidR="000B7063" w:rsidTr="00EA21D1">
        <w:tc>
          <w:tcPr>
            <w:tcW w:w="3379" w:type="dxa"/>
            <w:gridSpan w:val="5"/>
          </w:tcPr>
          <w:p w:rsidR="000B7063" w:rsidRPr="00A7109B" w:rsidRDefault="000B7063" w:rsidP="00EA21D1">
            <w:pPr>
              <w:pStyle w:val="ConsPlusNormal"/>
              <w:rPr>
                <w:rFonts w:ascii="Liberation Serif" w:hAnsi="Liberation Serif"/>
              </w:rPr>
            </w:pPr>
            <w:r w:rsidRPr="00A7109B">
              <w:rPr>
                <w:rFonts w:ascii="Liberation Serif" w:hAnsi="Liberation Serif"/>
              </w:rPr>
              <w:t>Распоряжение</w:t>
            </w:r>
          </w:p>
        </w:tc>
        <w:tc>
          <w:tcPr>
            <w:tcW w:w="2184" w:type="dxa"/>
            <w:gridSpan w:val="3"/>
            <w:tcBorders>
              <w:top w:val="single" w:sz="4" w:space="0" w:color="auto"/>
            </w:tcBorders>
          </w:tcPr>
          <w:p w:rsidR="000B7063" w:rsidRPr="00A7109B" w:rsidRDefault="000B7063" w:rsidP="00EA21D1">
            <w:pPr>
              <w:pStyle w:val="ConsPlusNormal"/>
              <w:rPr>
                <w:rFonts w:ascii="Liberation Serif" w:hAnsi="Liberation Serif"/>
              </w:rPr>
            </w:pPr>
          </w:p>
        </w:tc>
        <w:tc>
          <w:tcPr>
            <w:tcW w:w="2529" w:type="dxa"/>
            <w:gridSpan w:val="2"/>
            <w:tcBorders>
              <w:right w:val="single" w:sz="4" w:space="0" w:color="auto"/>
            </w:tcBorders>
            <w:vAlign w:val="bottom"/>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0B7063" w:rsidRDefault="000B7063" w:rsidP="00EA21D1">
            <w:pPr>
              <w:pStyle w:val="ConsPlusNormal"/>
            </w:pPr>
          </w:p>
        </w:tc>
      </w:tr>
      <w:tr w:rsidR="000B7063" w:rsidTr="00EA21D1">
        <w:tc>
          <w:tcPr>
            <w:tcW w:w="3379" w:type="dxa"/>
            <w:gridSpan w:val="5"/>
          </w:tcPr>
          <w:p w:rsidR="000B7063" w:rsidRPr="00A7109B" w:rsidRDefault="000B7063" w:rsidP="00EA21D1">
            <w:pPr>
              <w:pStyle w:val="ConsPlusNormal"/>
              <w:rPr>
                <w:rFonts w:ascii="Liberation Serif" w:hAnsi="Liberation Serif"/>
              </w:rPr>
            </w:pPr>
          </w:p>
        </w:tc>
        <w:tc>
          <w:tcPr>
            <w:tcW w:w="2184" w:type="dxa"/>
            <w:gridSpan w:val="3"/>
          </w:tcPr>
          <w:p w:rsidR="000B7063" w:rsidRPr="00A7109B" w:rsidRDefault="000B7063" w:rsidP="00EA21D1">
            <w:pPr>
              <w:pStyle w:val="ConsPlusNormal"/>
              <w:rPr>
                <w:rFonts w:ascii="Liberation Serif" w:hAnsi="Liberation Serif"/>
              </w:rPr>
            </w:pPr>
          </w:p>
        </w:tc>
        <w:tc>
          <w:tcPr>
            <w:tcW w:w="2529" w:type="dxa"/>
            <w:gridSpan w:val="2"/>
            <w:tcBorders>
              <w:right w:val="single" w:sz="4" w:space="0" w:color="auto"/>
            </w:tcBorders>
            <w:vAlign w:val="bottom"/>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Номер</w:t>
            </w:r>
          </w:p>
        </w:tc>
        <w:tc>
          <w:tcPr>
            <w:tcW w:w="964" w:type="dxa"/>
            <w:tcBorders>
              <w:top w:val="single" w:sz="4" w:space="0" w:color="auto"/>
              <w:left w:val="single" w:sz="4" w:space="0" w:color="auto"/>
              <w:bottom w:val="single" w:sz="4" w:space="0" w:color="auto"/>
              <w:right w:val="single" w:sz="4" w:space="0" w:color="auto"/>
            </w:tcBorders>
            <w:vAlign w:val="bottom"/>
          </w:tcPr>
          <w:p w:rsidR="000B7063" w:rsidRDefault="000B7063" w:rsidP="00EA21D1">
            <w:pPr>
              <w:pStyle w:val="ConsPlusNormal"/>
            </w:pPr>
          </w:p>
        </w:tc>
      </w:tr>
      <w:tr w:rsidR="000B7063" w:rsidTr="00EA21D1">
        <w:tc>
          <w:tcPr>
            <w:tcW w:w="3379" w:type="dxa"/>
            <w:gridSpan w:val="5"/>
          </w:tcPr>
          <w:p w:rsidR="000B7063" w:rsidRPr="00A7109B" w:rsidRDefault="000B7063" w:rsidP="00EA21D1">
            <w:pPr>
              <w:pStyle w:val="ConsPlusNormal"/>
              <w:rPr>
                <w:rFonts w:ascii="Liberation Serif" w:hAnsi="Liberation Serif"/>
              </w:rPr>
            </w:pPr>
            <w:r w:rsidRPr="00A7109B">
              <w:rPr>
                <w:rFonts w:ascii="Liberation Serif" w:hAnsi="Liberation Serif"/>
              </w:rPr>
              <w:t>Единица измерения: руб.</w:t>
            </w:r>
          </w:p>
        </w:tc>
        <w:tc>
          <w:tcPr>
            <w:tcW w:w="2184" w:type="dxa"/>
            <w:gridSpan w:val="3"/>
          </w:tcPr>
          <w:p w:rsidR="000B7063" w:rsidRPr="00A7109B" w:rsidRDefault="000B7063" w:rsidP="00EA21D1">
            <w:pPr>
              <w:pStyle w:val="ConsPlusNormal"/>
              <w:rPr>
                <w:rFonts w:ascii="Liberation Serif" w:hAnsi="Liberation Serif"/>
              </w:rPr>
            </w:pPr>
          </w:p>
        </w:tc>
        <w:tc>
          <w:tcPr>
            <w:tcW w:w="2529" w:type="dxa"/>
            <w:gridSpan w:val="2"/>
            <w:tcBorders>
              <w:right w:val="single" w:sz="4" w:space="0" w:color="auto"/>
            </w:tcBorders>
            <w:vAlign w:val="bottom"/>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по ОКЕИ</w:t>
            </w:r>
          </w:p>
        </w:tc>
        <w:tc>
          <w:tcPr>
            <w:tcW w:w="964" w:type="dxa"/>
            <w:tcBorders>
              <w:top w:val="single" w:sz="4" w:space="0" w:color="auto"/>
              <w:left w:val="single" w:sz="4" w:space="0" w:color="auto"/>
              <w:bottom w:val="single" w:sz="4" w:space="0" w:color="auto"/>
              <w:right w:val="single" w:sz="4" w:space="0" w:color="auto"/>
            </w:tcBorders>
            <w:vAlign w:val="bottom"/>
          </w:tcPr>
          <w:p w:rsidR="000B7063" w:rsidRDefault="000B7063" w:rsidP="00EA21D1">
            <w:pPr>
              <w:pStyle w:val="ConsPlusNormal"/>
              <w:jc w:val="center"/>
            </w:pPr>
          </w:p>
        </w:tc>
      </w:tr>
    </w:tbl>
    <w:p w:rsidR="000B7063" w:rsidRDefault="000B7063" w:rsidP="000B706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80"/>
        <w:gridCol w:w="964"/>
        <w:gridCol w:w="1871"/>
        <w:gridCol w:w="680"/>
        <w:gridCol w:w="850"/>
        <w:gridCol w:w="737"/>
        <w:gridCol w:w="907"/>
        <w:gridCol w:w="1814"/>
      </w:tblGrid>
      <w:tr w:rsidR="000B7063" w:rsidRPr="00A7109B" w:rsidTr="00EA21D1">
        <w:tc>
          <w:tcPr>
            <w:tcW w:w="567" w:type="dxa"/>
            <w:vMerge w:val="restart"/>
            <w:tcBorders>
              <w:top w:val="single" w:sz="4" w:space="0" w:color="auto"/>
              <w:left w:val="single" w:sz="4" w:space="0" w:color="auto"/>
              <w:bottom w:val="single" w:sz="4" w:space="0" w:color="auto"/>
              <w:right w:val="single" w:sz="4" w:space="0" w:color="auto"/>
            </w:tcBorders>
          </w:tcPr>
          <w:p w:rsidR="000B7063" w:rsidRPr="00A7109B" w:rsidRDefault="00A7109B" w:rsidP="00A7109B">
            <w:pPr>
              <w:pStyle w:val="ConsPlusNormal"/>
              <w:jc w:val="center"/>
              <w:rPr>
                <w:rFonts w:ascii="Liberation Serif" w:hAnsi="Liberation Serif"/>
              </w:rPr>
            </w:pPr>
            <w:r>
              <w:rPr>
                <w:rFonts w:ascii="Liberation Serif" w:hAnsi="Liberation Serif"/>
              </w:rPr>
              <w:t xml:space="preserve">№ </w:t>
            </w:r>
            <w:proofErr w:type="gramStart"/>
            <w:r w:rsidR="000B7063" w:rsidRPr="00A7109B">
              <w:rPr>
                <w:rFonts w:ascii="Liberation Serif" w:hAnsi="Liberation Serif"/>
              </w:rPr>
              <w:t>п</w:t>
            </w:r>
            <w:proofErr w:type="gramEnd"/>
            <w:r w:rsidR="000B7063" w:rsidRPr="00A7109B">
              <w:rPr>
                <w:rFonts w:ascii="Liberation Serif" w:hAnsi="Liberation Serif"/>
              </w:rPr>
              <w:t>/п</w:t>
            </w:r>
          </w:p>
        </w:tc>
        <w:tc>
          <w:tcPr>
            <w:tcW w:w="3515" w:type="dxa"/>
            <w:gridSpan w:val="3"/>
            <w:tcBorders>
              <w:top w:val="single" w:sz="4" w:space="0" w:color="auto"/>
              <w:left w:val="single" w:sz="4" w:space="0" w:color="auto"/>
              <w:bottom w:val="single" w:sz="4" w:space="0" w:color="auto"/>
              <w:right w:val="single" w:sz="4" w:space="0" w:color="auto"/>
            </w:tcBorders>
          </w:tcPr>
          <w:p w:rsidR="000B7063" w:rsidRPr="00A7109B" w:rsidRDefault="00A7109B" w:rsidP="00A7109B">
            <w:pPr>
              <w:pStyle w:val="ConsPlusNormal"/>
              <w:jc w:val="center"/>
              <w:rPr>
                <w:rFonts w:ascii="Liberation Serif" w:hAnsi="Liberation Serif"/>
              </w:rPr>
            </w:pPr>
            <w:r>
              <w:rPr>
                <w:rFonts w:ascii="Liberation Serif" w:hAnsi="Liberation Serif"/>
              </w:rPr>
              <w:t>Муниципальный</w:t>
            </w:r>
            <w:r w:rsidR="000B7063" w:rsidRPr="00A7109B">
              <w:rPr>
                <w:rFonts w:ascii="Liberation Serif" w:hAnsi="Liberation Serif"/>
              </w:rPr>
              <w:t xml:space="preserve"> контракт, договор (соглашение), контракт (договор о предоставлении инвестиций)</w:t>
            </w:r>
          </w:p>
        </w:tc>
        <w:tc>
          <w:tcPr>
            <w:tcW w:w="3174" w:type="dxa"/>
            <w:gridSpan w:val="4"/>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Реквизиты документа-основания</w:t>
            </w:r>
          </w:p>
        </w:tc>
        <w:tc>
          <w:tcPr>
            <w:tcW w:w="1814" w:type="dxa"/>
            <w:vMerge w:val="restart"/>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Сумма к оплате (возмещению)</w:t>
            </w:r>
          </w:p>
        </w:tc>
      </w:tr>
      <w:tr w:rsidR="000B7063" w:rsidRPr="00A7109B" w:rsidTr="00EA21D1">
        <w:tc>
          <w:tcPr>
            <w:tcW w:w="567" w:type="dxa"/>
            <w:vMerge/>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68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Дата</w:t>
            </w:r>
          </w:p>
        </w:tc>
        <w:tc>
          <w:tcPr>
            <w:tcW w:w="964"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Номер</w:t>
            </w:r>
          </w:p>
        </w:tc>
        <w:tc>
          <w:tcPr>
            <w:tcW w:w="1871"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Идентификатор</w:t>
            </w:r>
          </w:p>
        </w:tc>
        <w:tc>
          <w:tcPr>
            <w:tcW w:w="68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Вид</w:t>
            </w:r>
          </w:p>
        </w:tc>
        <w:tc>
          <w:tcPr>
            <w:tcW w:w="85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Номер</w:t>
            </w:r>
          </w:p>
        </w:tc>
        <w:tc>
          <w:tcPr>
            <w:tcW w:w="737"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Дата</w:t>
            </w:r>
          </w:p>
        </w:tc>
        <w:tc>
          <w:tcPr>
            <w:tcW w:w="907"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Сумма</w:t>
            </w:r>
          </w:p>
        </w:tc>
        <w:tc>
          <w:tcPr>
            <w:tcW w:w="1814" w:type="dxa"/>
            <w:vMerge/>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r>
      <w:tr w:rsidR="000B7063" w:rsidRPr="00A7109B" w:rsidTr="00EA21D1">
        <w:tc>
          <w:tcPr>
            <w:tcW w:w="567"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1</w:t>
            </w:r>
          </w:p>
        </w:tc>
        <w:tc>
          <w:tcPr>
            <w:tcW w:w="68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2</w:t>
            </w:r>
          </w:p>
        </w:tc>
        <w:tc>
          <w:tcPr>
            <w:tcW w:w="964"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3</w:t>
            </w:r>
          </w:p>
        </w:tc>
        <w:tc>
          <w:tcPr>
            <w:tcW w:w="1871"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4</w:t>
            </w:r>
          </w:p>
        </w:tc>
        <w:tc>
          <w:tcPr>
            <w:tcW w:w="68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5</w:t>
            </w:r>
          </w:p>
        </w:tc>
        <w:tc>
          <w:tcPr>
            <w:tcW w:w="85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6</w:t>
            </w:r>
          </w:p>
        </w:tc>
        <w:tc>
          <w:tcPr>
            <w:tcW w:w="737"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7</w:t>
            </w:r>
          </w:p>
        </w:tc>
        <w:tc>
          <w:tcPr>
            <w:tcW w:w="907"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8</w:t>
            </w:r>
          </w:p>
        </w:tc>
        <w:tc>
          <w:tcPr>
            <w:tcW w:w="1814"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r w:rsidRPr="00A7109B">
              <w:rPr>
                <w:rFonts w:ascii="Liberation Serif" w:hAnsi="Liberation Serif"/>
              </w:rPr>
              <w:t>9</w:t>
            </w:r>
          </w:p>
        </w:tc>
      </w:tr>
      <w:tr w:rsidR="000B7063" w:rsidRPr="00A7109B" w:rsidTr="00EA21D1">
        <w:tc>
          <w:tcPr>
            <w:tcW w:w="567"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68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964"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1871"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68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737"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907"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c>
          <w:tcPr>
            <w:tcW w:w="1814" w:type="dxa"/>
            <w:tcBorders>
              <w:top w:val="single" w:sz="4" w:space="0" w:color="auto"/>
              <w:left w:val="single" w:sz="4" w:space="0" w:color="auto"/>
              <w:bottom w:val="single" w:sz="4" w:space="0" w:color="auto"/>
              <w:right w:val="single" w:sz="4" w:space="0" w:color="auto"/>
            </w:tcBorders>
          </w:tcPr>
          <w:p w:rsidR="000B7063" w:rsidRPr="00A7109B" w:rsidRDefault="000B7063" w:rsidP="00A7109B">
            <w:pPr>
              <w:pStyle w:val="ConsPlusNormal"/>
              <w:jc w:val="center"/>
              <w:rPr>
                <w:rFonts w:ascii="Liberation Serif" w:hAnsi="Liberation Serif"/>
              </w:rPr>
            </w:pPr>
          </w:p>
        </w:tc>
      </w:tr>
      <w:tr w:rsidR="000B7063" w:rsidRPr="00A7109B" w:rsidTr="00EA21D1">
        <w:tc>
          <w:tcPr>
            <w:tcW w:w="7256" w:type="dxa"/>
            <w:gridSpan w:val="8"/>
            <w:tcBorders>
              <w:top w:val="single" w:sz="4" w:space="0" w:color="auto"/>
              <w:right w:val="single" w:sz="4" w:space="0" w:color="auto"/>
            </w:tcBorders>
          </w:tcPr>
          <w:p w:rsidR="000B7063" w:rsidRPr="00A7109B" w:rsidRDefault="000B7063" w:rsidP="00EA21D1">
            <w:pPr>
              <w:pStyle w:val="ConsPlusNormal"/>
              <w:jc w:val="right"/>
              <w:rPr>
                <w:rFonts w:ascii="Liberation Serif" w:hAnsi="Liberation Serif"/>
              </w:rPr>
            </w:pPr>
            <w:r w:rsidRPr="00A7109B">
              <w:rPr>
                <w:rFonts w:ascii="Liberation Serif" w:hAnsi="Liberation Serif"/>
              </w:rPr>
              <w:t>Итого</w:t>
            </w:r>
          </w:p>
        </w:tc>
        <w:tc>
          <w:tcPr>
            <w:tcW w:w="1814" w:type="dxa"/>
            <w:tcBorders>
              <w:top w:val="single" w:sz="4" w:space="0" w:color="auto"/>
              <w:left w:val="single" w:sz="4" w:space="0" w:color="auto"/>
              <w:bottom w:val="single" w:sz="4" w:space="0" w:color="auto"/>
              <w:right w:val="single" w:sz="4" w:space="0" w:color="auto"/>
            </w:tcBorders>
          </w:tcPr>
          <w:p w:rsidR="000B7063" w:rsidRPr="00A7109B" w:rsidRDefault="000B7063" w:rsidP="00EA21D1">
            <w:pPr>
              <w:pStyle w:val="ConsPlusNormal"/>
              <w:rPr>
                <w:rFonts w:ascii="Liberation Serif" w:hAnsi="Liberation Serif"/>
              </w:rPr>
            </w:pPr>
          </w:p>
        </w:tc>
      </w:tr>
    </w:tbl>
    <w:p w:rsidR="000B7063" w:rsidRDefault="000B7063" w:rsidP="000B706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644"/>
        <w:gridCol w:w="340"/>
        <w:gridCol w:w="1191"/>
        <w:gridCol w:w="340"/>
        <w:gridCol w:w="2778"/>
      </w:tblGrid>
      <w:tr w:rsidR="000B7063" w:rsidRPr="00F82BA1" w:rsidTr="00EA21D1">
        <w:tc>
          <w:tcPr>
            <w:tcW w:w="2778" w:type="dxa"/>
          </w:tcPr>
          <w:p w:rsidR="000B7063" w:rsidRPr="00F82BA1" w:rsidRDefault="000B7063" w:rsidP="00EA21D1">
            <w:pPr>
              <w:pStyle w:val="ConsPlusNormal"/>
              <w:rPr>
                <w:rFonts w:ascii="Liberation Serif" w:hAnsi="Liberation Serif"/>
              </w:rPr>
            </w:pPr>
            <w:r w:rsidRPr="00F82BA1">
              <w:rPr>
                <w:rFonts w:ascii="Liberation Serif" w:hAnsi="Liberation Serif"/>
              </w:rPr>
              <w:t>Руководитель</w:t>
            </w:r>
          </w:p>
          <w:p w:rsidR="000B7063" w:rsidRPr="00F82BA1" w:rsidRDefault="000B7063" w:rsidP="00EA21D1">
            <w:pPr>
              <w:pStyle w:val="ConsPlusNormal"/>
              <w:rPr>
                <w:rFonts w:ascii="Liberation Serif" w:hAnsi="Liberation Serif"/>
              </w:rPr>
            </w:pPr>
            <w:r w:rsidRPr="00F82BA1">
              <w:rPr>
                <w:rFonts w:ascii="Liberation Serif" w:hAnsi="Liberation Serif"/>
              </w:rPr>
              <w:t>(уполномоченное лицо)</w:t>
            </w:r>
          </w:p>
        </w:tc>
        <w:tc>
          <w:tcPr>
            <w:tcW w:w="1644" w:type="dxa"/>
            <w:tcBorders>
              <w:bottom w:val="single" w:sz="4" w:space="0" w:color="auto"/>
            </w:tcBorders>
          </w:tcPr>
          <w:p w:rsidR="000B7063" w:rsidRPr="00F82BA1" w:rsidRDefault="000B7063" w:rsidP="00EA21D1">
            <w:pPr>
              <w:pStyle w:val="ConsPlusNormal"/>
              <w:rPr>
                <w:rFonts w:ascii="Liberation Serif" w:hAnsi="Liberation Serif"/>
              </w:rPr>
            </w:pPr>
          </w:p>
        </w:tc>
        <w:tc>
          <w:tcPr>
            <w:tcW w:w="340" w:type="dxa"/>
          </w:tcPr>
          <w:p w:rsidR="000B7063" w:rsidRPr="00F82BA1" w:rsidRDefault="000B7063" w:rsidP="00EA21D1">
            <w:pPr>
              <w:pStyle w:val="ConsPlusNormal"/>
              <w:rPr>
                <w:rFonts w:ascii="Liberation Serif" w:hAnsi="Liberation Serif"/>
              </w:rPr>
            </w:pPr>
          </w:p>
        </w:tc>
        <w:tc>
          <w:tcPr>
            <w:tcW w:w="1191" w:type="dxa"/>
            <w:tcBorders>
              <w:bottom w:val="single" w:sz="4" w:space="0" w:color="auto"/>
            </w:tcBorders>
          </w:tcPr>
          <w:p w:rsidR="000B7063" w:rsidRPr="00F82BA1" w:rsidRDefault="000B7063" w:rsidP="00EA21D1">
            <w:pPr>
              <w:pStyle w:val="ConsPlusNormal"/>
              <w:rPr>
                <w:rFonts w:ascii="Liberation Serif" w:hAnsi="Liberation Serif"/>
              </w:rPr>
            </w:pPr>
          </w:p>
        </w:tc>
        <w:tc>
          <w:tcPr>
            <w:tcW w:w="340" w:type="dxa"/>
          </w:tcPr>
          <w:p w:rsidR="000B7063" w:rsidRPr="00F82BA1" w:rsidRDefault="000B7063" w:rsidP="00EA21D1">
            <w:pPr>
              <w:pStyle w:val="ConsPlusNormal"/>
              <w:rPr>
                <w:rFonts w:ascii="Liberation Serif" w:hAnsi="Liberation Serif"/>
              </w:rPr>
            </w:pPr>
          </w:p>
        </w:tc>
        <w:tc>
          <w:tcPr>
            <w:tcW w:w="2778" w:type="dxa"/>
            <w:tcBorders>
              <w:bottom w:val="single" w:sz="4" w:space="0" w:color="auto"/>
            </w:tcBorders>
          </w:tcPr>
          <w:p w:rsidR="000B7063" w:rsidRPr="00F82BA1" w:rsidRDefault="000B7063" w:rsidP="00EA21D1">
            <w:pPr>
              <w:pStyle w:val="ConsPlusNormal"/>
              <w:rPr>
                <w:rFonts w:ascii="Liberation Serif" w:hAnsi="Liberation Serif"/>
              </w:rPr>
            </w:pPr>
          </w:p>
        </w:tc>
      </w:tr>
    </w:tbl>
    <w:p w:rsidR="004A3D9E" w:rsidRDefault="00DA3B34" w:rsidP="00DA3B34">
      <w:pPr>
        <w:pStyle w:val="ConsPlusNormal"/>
        <w:rPr>
          <w:rFonts w:ascii="Liberation Serif" w:hAnsi="Liberation Serif"/>
          <w:sz w:val="24"/>
          <w:szCs w:val="24"/>
        </w:rPr>
      </w:pPr>
      <w:r w:rsidRPr="00033335">
        <w:rPr>
          <w:rFonts w:ascii="Liberation Serif" w:hAnsi="Liberation Serif"/>
          <w:sz w:val="24"/>
          <w:szCs w:val="24"/>
        </w:rPr>
        <w:t xml:space="preserve">    </w:t>
      </w:r>
      <w:r>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p>
    <w:p w:rsidR="00DA3B34" w:rsidRPr="00033335" w:rsidRDefault="00DA3B34" w:rsidP="004A3D9E">
      <w:pPr>
        <w:pStyle w:val="ConsPlusNormal"/>
        <w:ind w:left="7788" w:firstLine="708"/>
        <w:rPr>
          <w:rFonts w:ascii="Liberation Serif" w:hAnsi="Liberation Serif"/>
          <w:sz w:val="24"/>
          <w:szCs w:val="24"/>
        </w:rPr>
      </w:pPr>
      <w:r w:rsidRPr="00033335">
        <w:rPr>
          <w:rFonts w:ascii="Liberation Serif" w:hAnsi="Liberation Serif"/>
          <w:sz w:val="24"/>
          <w:szCs w:val="24"/>
        </w:rPr>
        <w:lastRenderedPageBreak/>
        <w:t xml:space="preserve">Приложение </w:t>
      </w:r>
      <w:r>
        <w:rPr>
          <w:rFonts w:ascii="Liberation Serif" w:hAnsi="Liberation Serif"/>
          <w:sz w:val="24"/>
          <w:szCs w:val="24"/>
        </w:rPr>
        <w:t>№</w:t>
      </w:r>
      <w:r w:rsidRPr="00033335">
        <w:rPr>
          <w:rFonts w:ascii="Liberation Serif" w:hAnsi="Liberation Serif"/>
          <w:sz w:val="24"/>
          <w:szCs w:val="24"/>
        </w:rPr>
        <w:t xml:space="preserve"> </w:t>
      </w:r>
      <w:r>
        <w:rPr>
          <w:rFonts w:ascii="Liberation Serif" w:hAnsi="Liberation Serif"/>
          <w:sz w:val="24"/>
          <w:szCs w:val="24"/>
        </w:rPr>
        <w:t>3</w:t>
      </w:r>
    </w:p>
    <w:p w:rsidR="00DA3B34" w:rsidRPr="00033335" w:rsidRDefault="00DA3B34" w:rsidP="00DA3B34">
      <w:pPr>
        <w:pStyle w:val="ConsPlusNormal"/>
        <w:rPr>
          <w:rFonts w:ascii="Liberation Serif" w:hAnsi="Liberation Serif"/>
          <w:sz w:val="24"/>
          <w:szCs w:val="24"/>
        </w:rPr>
      </w:pPr>
      <w:r w:rsidRPr="00033335">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sidRPr="00033335">
        <w:rPr>
          <w:rFonts w:ascii="Liberation Serif" w:hAnsi="Liberation Serif"/>
          <w:sz w:val="24"/>
          <w:szCs w:val="24"/>
        </w:rPr>
        <w:t>к Порядку санкционирования расходов</w:t>
      </w:r>
    </w:p>
    <w:p w:rsidR="00DA3B34" w:rsidRDefault="00DA3B34" w:rsidP="00DA3B34">
      <w:pPr>
        <w:pStyle w:val="ConsPlusNormal"/>
        <w:rPr>
          <w:rFonts w:ascii="Liberation Serif" w:hAnsi="Liberation Serif"/>
          <w:sz w:val="24"/>
          <w:szCs w:val="24"/>
        </w:rPr>
      </w:pPr>
      <w:r w:rsidRPr="00033335">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sidRPr="00033335">
        <w:rPr>
          <w:rFonts w:ascii="Liberation Serif" w:hAnsi="Liberation Serif"/>
          <w:sz w:val="24"/>
          <w:szCs w:val="24"/>
        </w:rPr>
        <w:t xml:space="preserve">участников казначейского </w:t>
      </w:r>
      <w:r>
        <w:rPr>
          <w:rFonts w:ascii="Liberation Serif" w:hAnsi="Liberation Serif"/>
          <w:sz w:val="24"/>
          <w:szCs w:val="24"/>
        </w:rPr>
        <w:t xml:space="preserve">  сопровождения      </w:t>
      </w:r>
    </w:p>
    <w:p w:rsidR="00DA3B34" w:rsidRPr="00033335" w:rsidRDefault="00DA3B34" w:rsidP="00DA3B34">
      <w:pPr>
        <w:pStyle w:val="ConsPlusNormal"/>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Финансовым управлением     Администрации</w:t>
      </w:r>
    </w:p>
    <w:p w:rsidR="00DA3B34" w:rsidRPr="00033335" w:rsidRDefault="00DA3B34" w:rsidP="00DA3B34">
      <w:pPr>
        <w:pStyle w:val="ConsPlusNormal"/>
        <w:rPr>
          <w:rFonts w:ascii="Liberation Serif" w:hAnsi="Liberation Serif"/>
          <w:sz w:val="24"/>
          <w:szCs w:val="24"/>
        </w:rPr>
      </w:pPr>
      <w:r w:rsidRPr="00033335">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Каменского</w:t>
      </w:r>
      <w:r w:rsidRPr="00033335">
        <w:rPr>
          <w:rFonts w:ascii="Liberation Serif" w:hAnsi="Liberation Serif"/>
          <w:sz w:val="24"/>
          <w:szCs w:val="24"/>
        </w:rPr>
        <w:t xml:space="preserve"> городского округа</w:t>
      </w:r>
    </w:p>
    <w:p w:rsidR="000B7063" w:rsidRDefault="000B7063" w:rsidP="00031392">
      <w:pPr>
        <w:pStyle w:val="ConsPlusNormal"/>
        <w:tabs>
          <w:tab w:val="left" w:pos="9816"/>
        </w:tabs>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1013"/>
        <w:gridCol w:w="162"/>
        <w:gridCol w:w="340"/>
        <w:gridCol w:w="340"/>
        <w:gridCol w:w="419"/>
        <w:gridCol w:w="1746"/>
        <w:gridCol w:w="539"/>
        <w:gridCol w:w="404"/>
        <w:gridCol w:w="2381"/>
        <w:gridCol w:w="2721"/>
        <w:gridCol w:w="1091"/>
      </w:tblGrid>
      <w:tr w:rsidR="000B7063" w:rsidTr="00EA21D1">
        <w:tc>
          <w:tcPr>
            <w:tcW w:w="12503" w:type="dxa"/>
            <w:gridSpan w:val="11"/>
            <w:tcBorders>
              <w:right w:val="single" w:sz="4" w:space="0" w:color="auto"/>
            </w:tcBorders>
          </w:tcPr>
          <w:p w:rsidR="000B7063" w:rsidRPr="004A3D9E" w:rsidRDefault="000B7063" w:rsidP="00EA21D1">
            <w:pPr>
              <w:pStyle w:val="ConsPlusNormal"/>
              <w:jc w:val="center"/>
              <w:rPr>
                <w:rFonts w:ascii="Liberation Serif" w:hAnsi="Liberation Serif"/>
              </w:rPr>
            </w:pPr>
            <w:bookmarkStart w:id="7" w:name="Par343"/>
            <w:bookmarkEnd w:id="7"/>
            <w:r w:rsidRPr="004A3D9E">
              <w:rPr>
                <w:rFonts w:ascii="Liberation Serif" w:hAnsi="Liberation Serif"/>
              </w:rPr>
              <w:t>УВЕДОМЛЕНИЕ</w:t>
            </w:r>
          </w:p>
          <w:p w:rsidR="000B7063" w:rsidRPr="004A3D9E" w:rsidRDefault="000B7063" w:rsidP="004A3D9E">
            <w:pPr>
              <w:pStyle w:val="ConsPlusNormal"/>
              <w:jc w:val="center"/>
              <w:rPr>
                <w:rFonts w:ascii="Liberation Serif" w:hAnsi="Liberation Serif"/>
              </w:rPr>
            </w:pPr>
            <w:r w:rsidRPr="004A3D9E">
              <w:rPr>
                <w:rFonts w:ascii="Liberation Serif" w:hAnsi="Liberation Serif"/>
              </w:rPr>
              <w:t xml:space="preserve">об уточнении операций клиента </w:t>
            </w:r>
            <w:r w:rsidR="004A3D9E">
              <w:rPr>
                <w:rFonts w:ascii="Liberation Serif" w:hAnsi="Liberation Serif"/>
              </w:rPr>
              <w:t>№</w:t>
            </w:r>
            <w:r w:rsidRPr="004A3D9E">
              <w:rPr>
                <w:rFonts w:ascii="Liberation Serif" w:hAnsi="Liberation Serif"/>
              </w:rPr>
              <w:t xml:space="preserve"> ________________________</w:t>
            </w:r>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jc w:val="center"/>
              <w:rPr>
                <w:rFonts w:ascii="Liberation Serif" w:hAnsi="Liberation Serif"/>
              </w:rPr>
            </w:pPr>
            <w:r w:rsidRPr="004A3D9E">
              <w:rPr>
                <w:rFonts w:ascii="Liberation Serif" w:hAnsi="Liberation Serif"/>
              </w:rPr>
              <w:t>Коды</w:t>
            </w:r>
          </w:p>
        </w:tc>
      </w:tr>
      <w:tr w:rsidR="000B7063" w:rsidTr="00EA21D1">
        <w:tc>
          <w:tcPr>
            <w:tcW w:w="3613" w:type="dxa"/>
            <w:gridSpan w:val="3"/>
          </w:tcPr>
          <w:p w:rsidR="000B7063" w:rsidRPr="004A3D9E" w:rsidRDefault="000B7063" w:rsidP="00EA21D1">
            <w:pPr>
              <w:pStyle w:val="ConsPlusNormal"/>
              <w:rPr>
                <w:rFonts w:ascii="Liberation Serif" w:hAnsi="Liberation Serif"/>
              </w:rPr>
            </w:pPr>
          </w:p>
        </w:tc>
        <w:tc>
          <w:tcPr>
            <w:tcW w:w="340" w:type="dxa"/>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w:t>
            </w:r>
          </w:p>
        </w:tc>
        <w:tc>
          <w:tcPr>
            <w:tcW w:w="340" w:type="dxa"/>
            <w:tcBorders>
              <w:bottom w:val="single" w:sz="4" w:space="0" w:color="auto"/>
            </w:tcBorders>
          </w:tcPr>
          <w:p w:rsidR="000B7063" w:rsidRPr="004A3D9E" w:rsidRDefault="000B7063" w:rsidP="00EA21D1">
            <w:pPr>
              <w:pStyle w:val="ConsPlusNormal"/>
              <w:rPr>
                <w:rFonts w:ascii="Liberation Serif" w:hAnsi="Liberation Serif"/>
              </w:rPr>
            </w:pPr>
          </w:p>
        </w:tc>
        <w:tc>
          <w:tcPr>
            <w:tcW w:w="419" w:type="dxa"/>
          </w:tcPr>
          <w:p w:rsidR="000B7063" w:rsidRPr="004A3D9E" w:rsidRDefault="000B7063" w:rsidP="00EA21D1">
            <w:pPr>
              <w:pStyle w:val="ConsPlusNormal"/>
              <w:rPr>
                <w:rFonts w:ascii="Liberation Serif" w:hAnsi="Liberation Serif"/>
              </w:rPr>
            </w:pPr>
            <w:r w:rsidRPr="004A3D9E">
              <w:rPr>
                <w:rFonts w:ascii="Liberation Serif" w:hAnsi="Liberation Serif"/>
              </w:rPr>
              <w:t>"</w:t>
            </w:r>
          </w:p>
        </w:tc>
        <w:tc>
          <w:tcPr>
            <w:tcW w:w="1746" w:type="dxa"/>
            <w:tcBorders>
              <w:bottom w:val="single" w:sz="4" w:space="0" w:color="auto"/>
            </w:tcBorders>
          </w:tcPr>
          <w:p w:rsidR="000B7063" w:rsidRPr="004A3D9E" w:rsidRDefault="000B7063" w:rsidP="00EA21D1">
            <w:pPr>
              <w:pStyle w:val="ConsPlusNormal"/>
              <w:rPr>
                <w:rFonts w:ascii="Liberation Serif" w:hAnsi="Liberation Serif"/>
              </w:rPr>
            </w:pPr>
          </w:p>
        </w:tc>
        <w:tc>
          <w:tcPr>
            <w:tcW w:w="539" w:type="dxa"/>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20</w:t>
            </w:r>
          </w:p>
        </w:tc>
        <w:tc>
          <w:tcPr>
            <w:tcW w:w="404" w:type="dxa"/>
            <w:tcBorders>
              <w:bottom w:val="single" w:sz="4" w:space="0" w:color="auto"/>
            </w:tcBorders>
          </w:tcPr>
          <w:p w:rsidR="000B7063" w:rsidRPr="004A3D9E" w:rsidRDefault="000B7063" w:rsidP="00EA21D1">
            <w:pPr>
              <w:pStyle w:val="ConsPlusNormal"/>
              <w:rPr>
                <w:rFonts w:ascii="Liberation Serif" w:hAnsi="Liberation Serif"/>
              </w:rPr>
            </w:pPr>
          </w:p>
        </w:tc>
        <w:tc>
          <w:tcPr>
            <w:tcW w:w="2381" w:type="dxa"/>
          </w:tcPr>
          <w:p w:rsidR="000B7063" w:rsidRPr="004A3D9E" w:rsidRDefault="000B7063" w:rsidP="00EA21D1">
            <w:pPr>
              <w:pStyle w:val="ConsPlusNormal"/>
              <w:rPr>
                <w:rFonts w:ascii="Liberation Serif" w:hAnsi="Liberation Serif"/>
              </w:rPr>
            </w:pPr>
            <w:proofErr w:type="gramStart"/>
            <w:r w:rsidRPr="004A3D9E">
              <w:rPr>
                <w:rFonts w:ascii="Liberation Serif" w:hAnsi="Liberation Serif"/>
              </w:rPr>
              <w:t>г</w:t>
            </w:r>
            <w:proofErr w:type="gramEnd"/>
            <w:r w:rsidRPr="004A3D9E">
              <w:rPr>
                <w:rFonts w:ascii="Liberation Serif" w:hAnsi="Liberation Serif"/>
              </w:rPr>
              <w:t>.</w:t>
            </w:r>
          </w:p>
        </w:tc>
        <w:tc>
          <w:tcPr>
            <w:tcW w:w="2721" w:type="dxa"/>
            <w:tcBorders>
              <w:right w:val="single" w:sz="4" w:space="0" w:color="auto"/>
            </w:tcBorders>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Дата</w:t>
            </w:r>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rPr>
                <w:rFonts w:ascii="Liberation Serif" w:hAnsi="Liberation Serif"/>
              </w:rPr>
            </w:pPr>
          </w:p>
        </w:tc>
      </w:tr>
      <w:tr w:rsidR="000B7063" w:rsidTr="00EA21D1">
        <w:tc>
          <w:tcPr>
            <w:tcW w:w="2438" w:type="dxa"/>
          </w:tcPr>
          <w:p w:rsidR="000B7063" w:rsidRPr="004A3D9E" w:rsidRDefault="000B7063" w:rsidP="00EA21D1">
            <w:pPr>
              <w:pStyle w:val="ConsPlusNormal"/>
              <w:rPr>
                <w:rFonts w:ascii="Liberation Serif" w:hAnsi="Liberation Serif"/>
              </w:rPr>
            </w:pPr>
            <w:r w:rsidRPr="004A3D9E">
              <w:rPr>
                <w:rFonts w:ascii="Liberation Serif" w:hAnsi="Liberation Serif"/>
              </w:rPr>
              <w:t>Клиент</w:t>
            </w:r>
          </w:p>
        </w:tc>
        <w:tc>
          <w:tcPr>
            <w:tcW w:w="7344" w:type="dxa"/>
            <w:gridSpan w:val="9"/>
            <w:tcBorders>
              <w:bottom w:val="single" w:sz="4" w:space="0" w:color="auto"/>
            </w:tcBorders>
          </w:tcPr>
          <w:p w:rsidR="000B7063" w:rsidRPr="004A3D9E" w:rsidRDefault="000B7063" w:rsidP="00EA21D1">
            <w:pPr>
              <w:pStyle w:val="ConsPlusNormal"/>
              <w:rPr>
                <w:rFonts w:ascii="Liberation Serif" w:hAnsi="Liberation Serif"/>
              </w:rPr>
            </w:pPr>
          </w:p>
        </w:tc>
        <w:tc>
          <w:tcPr>
            <w:tcW w:w="2721" w:type="dxa"/>
            <w:tcBorders>
              <w:right w:val="single" w:sz="4" w:space="0" w:color="auto"/>
            </w:tcBorders>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по ОКПО</w:t>
            </w:r>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rPr>
                <w:rFonts w:ascii="Liberation Serif" w:hAnsi="Liberation Serif"/>
              </w:rPr>
            </w:pPr>
          </w:p>
        </w:tc>
      </w:tr>
      <w:tr w:rsidR="000B7063" w:rsidTr="00EA21D1">
        <w:tc>
          <w:tcPr>
            <w:tcW w:w="2438" w:type="dxa"/>
          </w:tcPr>
          <w:p w:rsidR="000B7063" w:rsidRPr="004A3D9E" w:rsidRDefault="000B7063" w:rsidP="00EA21D1">
            <w:pPr>
              <w:pStyle w:val="ConsPlusNormal"/>
              <w:rPr>
                <w:rFonts w:ascii="Liberation Serif" w:hAnsi="Liberation Serif"/>
              </w:rPr>
            </w:pPr>
            <w:r w:rsidRPr="004A3D9E">
              <w:rPr>
                <w:rFonts w:ascii="Liberation Serif" w:hAnsi="Liberation Serif"/>
              </w:rPr>
              <w:t>Финансовый орган</w:t>
            </w:r>
          </w:p>
        </w:tc>
        <w:tc>
          <w:tcPr>
            <w:tcW w:w="7344" w:type="dxa"/>
            <w:gridSpan w:val="9"/>
            <w:tcBorders>
              <w:top w:val="single" w:sz="4" w:space="0" w:color="auto"/>
              <w:bottom w:val="single" w:sz="4" w:space="0" w:color="auto"/>
            </w:tcBorders>
          </w:tcPr>
          <w:p w:rsidR="000B7063" w:rsidRPr="004A3D9E" w:rsidRDefault="000B7063" w:rsidP="004A3D9E">
            <w:pPr>
              <w:pStyle w:val="ConsPlusNormal"/>
              <w:rPr>
                <w:rFonts w:ascii="Liberation Serif" w:hAnsi="Liberation Serif"/>
              </w:rPr>
            </w:pPr>
            <w:r w:rsidRPr="004A3D9E">
              <w:rPr>
                <w:rFonts w:ascii="Liberation Serif" w:hAnsi="Liberation Serif"/>
              </w:rPr>
              <w:t xml:space="preserve">Финансовое управление </w:t>
            </w:r>
            <w:r w:rsidR="004A3D9E">
              <w:rPr>
                <w:rFonts w:ascii="Liberation Serif" w:hAnsi="Liberation Serif"/>
              </w:rPr>
              <w:t xml:space="preserve">Администрации </w:t>
            </w:r>
            <w:r w:rsidRPr="004A3D9E">
              <w:rPr>
                <w:rFonts w:ascii="Liberation Serif" w:hAnsi="Liberation Serif"/>
              </w:rPr>
              <w:t xml:space="preserve"> </w:t>
            </w:r>
            <w:r w:rsidR="004A3D9E">
              <w:rPr>
                <w:rFonts w:ascii="Liberation Serif" w:hAnsi="Liberation Serif"/>
              </w:rPr>
              <w:t xml:space="preserve">Каменского </w:t>
            </w:r>
            <w:r w:rsidRPr="004A3D9E">
              <w:rPr>
                <w:rFonts w:ascii="Liberation Serif" w:hAnsi="Liberation Serif"/>
              </w:rPr>
              <w:t>городского округа</w:t>
            </w:r>
          </w:p>
        </w:tc>
        <w:tc>
          <w:tcPr>
            <w:tcW w:w="2721" w:type="dxa"/>
            <w:tcBorders>
              <w:right w:val="single" w:sz="4" w:space="0" w:color="auto"/>
            </w:tcBorders>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Номер лицевого счета</w:t>
            </w:r>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rPr>
                <w:rFonts w:ascii="Liberation Serif" w:hAnsi="Liberation Serif"/>
              </w:rPr>
            </w:pPr>
          </w:p>
        </w:tc>
      </w:tr>
      <w:tr w:rsidR="000B7063" w:rsidTr="00EA21D1">
        <w:tc>
          <w:tcPr>
            <w:tcW w:w="2438" w:type="dxa"/>
          </w:tcPr>
          <w:p w:rsidR="000B7063" w:rsidRPr="004A3D9E" w:rsidRDefault="000B7063" w:rsidP="00EA21D1">
            <w:pPr>
              <w:pStyle w:val="ConsPlusNormal"/>
              <w:rPr>
                <w:rFonts w:ascii="Liberation Serif" w:hAnsi="Liberation Serif"/>
              </w:rPr>
            </w:pPr>
            <w:r w:rsidRPr="004A3D9E">
              <w:rPr>
                <w:rFonts w:ascii="Liberation Serif" w:hAnsi="Liberation Serif"/>
              </w:rPr>
              <w:t>Плательщик</w:t>
            </w:r>
          </w:p>
        </w:tc>
        <w:tc>
          <w:tcPr>
            <w:tcW w:w="7344" w:type="dxa"/>
            <w:gridSpan w:val="9"/>
            <w:tcBorders>
              <w:top w:val="single" w:sz="4" w:space="0" w:color="auto"/>
              <w:bottom w:val="single" w:sz="4" w:space="0" w:color="auto"/>
            </w:tcBorders>
          </w:tcPr>
          <w:p w:rsidR="000B7063" w:rsidRPr="004A3D9E" w:rsidRDefault="000B7063" w:rsidP="00EA21D1">
            <w:pPr>
              <w:pStyle w:val="ConsPlusNormal"/>
              <w:rPr>
                <w:rFonts w:ascii="Liberation Serif" w:hAnsi="Liberation Serif"/>
              </w:rPr>
            </w:pPr>
          </w:p>
        </w:tc>
        <w:tc>
          <w:tcPr>
            <w:tcW w:w="2721" w:type="dxa"/>
            <w:tcBorders>
              <w:right w:val="single" w:sz="4" w:space="0" w:color="auto"/>
            </w:tcBorders>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ИНН</w:t>
            </w:r>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rPr>
                <w:rFonts w:ascii="Liberation Serif" w:hAnsi="Liberation Serif"/>
              </w:rPr>
            </w:pPr>
          </w:p>
        </w:tc>
      </w:tr>
      <w:tr w:rsidR="000B7063" w:rsidTr="00EA21D1">
        <w:tc>
          <w:tcPr>
            <w:tcW w:w="2438" w:type="dxa"/>
          </w:tcPr>
          <w:p w:rsidR="000B7063" w:rsidRPr="004A3D9E" w:rsidRDefault="000B7063" w:rsidP="00EA21D1">
            <w:pPr>
              <w:pStyle w:val="ConsPlusNormal"/>
              <w:rPr>
                <w:rFonts w:ascii="Liberation Serif" w:hAnsi="Liberation Serif"/>
              </w:rPr>
            </w:pPr>
            <w:r w:rsidRPr="004A3D9E">
              <w:rPr>
                <w:rFonts w:ascii="Liberation Serif" w:hAnsi="Liberation Serif"/>
              </w:rPr>
              <w:t>Данные плательщика</w:t>
            </w:r>
          </w:p>
        </w:tc>
        <w:tc>
          <w:tcPr>
            <w:tcW w:w="7344" w:type="dxa"/>
            <w:gridSpan w:val="9"/>
            <w:tcBorders>
              <w:top w:val="single" w:sz="4" w:space="0" w:color="auto"/>
              <w:bottom w:val="single" w:sz="4" w:space="0" w:color="auto"/>
            </w:tcBorders>
          </w:tcPr>
          <w:p w:rsidR="000B7063" w:rsidRPr="004A3D9E" w:rsidRDefault="000B7063" w:rsidP="00EA21D1">
            <w:pPr>
              <w:pStyle w:val="ConsPlusNormal"/>
              <w:rPr>
                <w:rFonts w:ascii="Liberation Serif" w:hAnsi="Liberation Serif"/>
              </w:rPr>
            </w:pPr>
          </w:p>
        </w:tc>
        <w:tc>
          <w:tcPr>
            <w:tcW w:w="2721" w:type="dxa"/>
            <w:tcBorders>
              <w:right w:val="single" w:sz="4" w:space="0" w:color="auto"/>
            </w:tcBorders>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КПП</w:t>
            </w:r>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rPr>
                <w:rFonts w:ascii="Liberation Serif" w:hAnsi="Liberation Serif"/>
              </w:rPr>
            </w:pPr>
          </w:p>
        </w:tc>
      </w:tr>
      <w:tr w:rsidR="000B7063" w:rsidTr="00EA21D1">
        <w:tc>
          <w:tcPr>
            <w:tcW w:w="12503" w:type="dxa"/>
            <w:gridSpan w:val="11"/>
            <w:tcBorders>
              <w:right w:val="single" w:sz="4" w:space="0" w:color="auto"/>
            </w:tcBorders>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Номер счета банка плательщика</w:t>
            </w:r>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rPr>
                <w:rFonts w:ascii="Liberation Serif" w:hAnsi="Liberation Serif"/>
              </w:rPr>
            </w:pPr>
          </w:p>
        </w:tc>
      </w:tr>
      <w:tr w:rsidR="000B7063" w:rsidTr="00EA21D1">
        <w:tc>
          <w:tcPr>
            <w:tcW w:w="12503" w:type="dxa"/>
            <w:gridSpan w:val="11"/>
            <w:tcBorders>
              <w:right w:val="single" w:sz="4" w:space="0" w:color="auto"/>
            </w:tcBorders>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БИК банка плательщика</w:t>
            </w:r>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rPr>
                <w:rFonts w:ascii="Liberation Serif" w:hAnsi="Liberation Serif"/>
              </w:rPr>
            </w:pPr>
          </w:p>
        </w:tc>
      </w:tr>
      <w:tr w:rsidR="000B7063" w:rsidTr="00EA21D1">
        <w:tc>
          <w:tcPr>
            <w:tcW w:w="3451" w:type="dxa"/>
            <w:gridSpan w:val="2"/>
          </w:tcPr>
          <w:p w:rsidR="000B7063" w:rsidRPr="004A3D9E" w:rsidRDefault="000B7063" w:rsidP="00EA21D1">
            <w:pPr>
              <w:pStyle w:val="ConsPlusNormal"/>
              <w:rPr>
                <w:rFonts w:ascii="Liberation Serif" w:hAnsi="Liberation Serif"/>
              </w:rPr>
            </w:pPr>
            <w:r w:rsidRPr="004A3D9E">
              <w:rPr>
                <w:rFonts w:ascii="Liberation Serif" w:hAnsi="Liberation Serif"/>
              </w:rPr>
              <w:t>Единица измерения: руб.</w:t>
            </w:r>
          </w:p>
        </w:tc>
        <w:tc>
          <w:tcPr>
            <w:tcW w:w="9052" w:type="dxa"/>
            <w:gridSpan w:val="9"/>
            <w:tcBorders>
              <w:right w:val="single" w:sz="4" w:space="0" w:color="auto"/>
            </w:tcBorders>
          </w:tcPr>
          <w:p w:rsidR="000B7063" w:rsidRPr="004A3D9E" w:rsidRDefault="000B7063" w:rsidP="00EA21D1">
            <w:pPr>
              <w:pStyle w:val="ConsPlusNormal"/>
              <w:jc w:val="right"/>
              <w:rPr>
                <w:rFonts w:ascii="Liberation Serif" w:hAnsi="Liberation Serif"/>
              </w:rPr>
            </w:pPr>
            <w:r w:rsidRPr="004A3D9E">
              <w:rPr>
                <w:rFonts w:ascii="Liberation Serif" w:hAnsi="Liberation Serif"/>
              </w:rPr>
              <w:t xml:space="preserve">по </w:t>
            </w:r>
            <w:hyperlink r:id="rId16" w:tooltip="&quot;ОК 015-94 (МК 002-97). Общероссийский классификатор единиц измерения&quot; (утв. Постановлением Госстандарта России от 26.12.1994 N 366) (ред. от 07.12.2021){КонсультантПлюс}" w:history="1">
              <w:r w:rsidRPr="00DF6809">
                <w:rPr>
                  <w:rFonts w:ascii="Liberation Serif" w:hAnsi="Liberation Serif"/>
                </w:rPr>
                <w:t>ОКЕИ</w:t>
              </w:r>
            </w:hyperlink>
          </w:p>
        </w:tc>
        <w:tc>
          <w:tcPr>
            <w:tcW w:w="1091" w:type="dxa"/>
            <w:tcBorders>
              <w:top w:val="single" w:sz="4" w:space="0" w:color="auto"/>
              <w:left w:val="single" w:sz="4" w:space="0" w:color="auto"/>
              <w:bottom w:val="single" w:sz="4" w:space="0" w:color="auto"/>
              <w:right w:val="single" w:sz="4" w:space="0" w:color="auto"/>
            </w:tcBorders>
          </w:tcPr>
          <w:p w:rsidR="000B7063" w:rsidRPr="004A3D9E" w:rsidRDefault="000B7063" w:rsidP="00EA21D1">
            <w:pPr>
              <w:pStyle w:val="ConsPlusNormal"/>
              <w:rPr>
                <w:rFonts w:ascii="Liberation Serif" w:hAnsi="Liberation Serif"/>
              </w:rPr>
            </w:pPr>
          </w:p>
        </w:tc>
      </w:tr>
    </w:tbl>
    <w:p w:rsidR="000B7063" w:rsidRDefault="000B7063" w:rsidP="000B7063">
      <w:pPr>
        <w:pStyle w:val="ConsPlusNormal"/>
      </w:pPr>
    </w:p>
    <w:p w:rsidR="000B7063" w:rsidRPr="00F42A43" w:rsidRDefault="000B7063" w:rsidP="00F42A43">
      <w:pPr>
        <w:pStyle w:val="ConsPlusNormal"/>
        <w:jc w:val="center"/>
        <w:outlineLvl w:val="2"/>
        <w:rPr>
          <w:rFonts w:ascii="Liberation Serif" w:hAnsi="Liberation Serif"/>
        </w:rPr>
      </w:pPr>
      <w:r w:rsidRPr="00F42A43">
        <w:rPr>
          <w:rFonts w:ascii="Liberation Serif" w:hAnsi="Liberation Serif"/>
        </w:rPr>
        <w:t>1. Уточняемые реквизиты</w:t>
      </w:r>
    </w:p>
    <w:p w:rsidR="000B7063" w:rsidRPr="00F42A43" w:rsidRDefault="000B7063" w:rsidP="00F42A43">
      <w:pPr>
        <w:pStyle w:val="ConsPlusNormal"/>
        <w:jc w:val="center"/>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07"/>
        <w:gridCol w:w="850"/>
        <w:gridCol w:w="850"/>
        <w:gridCol w:w="907"/>
        <w:gridCol w:w="850"/>
        <w:gridCol w:w="850"/>
        <w:gridCol w:w="2494"/>
        <w:gridCol w:w="1984"/>
        <w:gridCol w:w="907"/>
        <w:gridCol w:w="1417"/>
        <w:gridCol w:w="1229"/>
      </w:tblGrid>
      <w:tr w:rsidR="000B7063" w:rsidRPr="00F42A43" w:rsidTr="00C94BD6">
        <w:tc>
          <w:tcPr>
            <w:tcW w:w="567"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 xml:space="preserve">N </w:t>
            </w:r>
            <w:proofErr w:type="gramStart"/>
            <w:r w:rsidRPr="00F42A43">
              <w:rPr>
                <w:rFonts w:ascii="Liberation Serif" w:hAnsi="Liberation Serif"/>
              </w:rPr>
              <w:t>п</w:t>
            </w:r>
            <w:proofErr w:type="gramEnd"/>
            <w:r w:rsidRPr="00F42A43">
              <w:rPr>
                <w:rFonts w:ascii="Liberation Serif" w:hAnsi="Liberation Serif"/>
              </w:rPr>
              <w:t>/п</w:t>
            </w:r>
          </w:p>
        </w:tc>
        <w:tc>
          <w:tcPr>
            <w:tcW w:w="2607" w:type="dxa"/>
            <w:gridSpan w:val="3"/>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Документ</w:t>
            </w:r>
          </w:p>
        </w:tc>
        <w:tc>
          <w:tcPr>
            <w:tcW w:w="2607" w:type="dxa"/>
            <w:gridSpan w:val="3"/>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Получатель</w:t>
            </w:r>
          </w:p>
        </w:tc>
        <w:tc>
          <w:tcPr>
            <w:tcW w:w="2494"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Аналитический код поступлений/выплат</w:t>
            </w:r>
          </w:p>
        </w:tc>
        <w:tc>
          <w:tcPr>
            <w:tcW w:w="1984"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Аналитический код раздела на лицевом счете (идентификатор)</w:t>
            </w:r>
          </w:p>
        </w:tc>
        <w:tc>
          <w:tcPr>
            <w:tcW w:w="907"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Сумма</w:t>
            </w:r>
          </w:p>
        </w:tc>
        <w:tc>
          <w:tcPr>
            <w:tcW w:w="1417"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Назначение платежа</w:t>
            </w:r>
          </w:p>
        </w:tc>
        <w:tc>
          <w:tcPr>
            <w:tcW w:w="1229"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Примечание</w:t>
            </w:r>
          </w:p>
        </w:tc>
      </w:tr>
      <w:tr w:rsidR="000B7063" w:rsidRPr="00F42A43" w:rsidTr="00C94BD6">
        <w:tc>
          <w:tcPr>
            <w:tcW w:w="567"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номер</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дата</w:t>
            </w: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ИНН</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КПП</w:t>
            </w:r>
          </w:p>
        </w:tc>
        <w:tc>
          <w:tcPr>
            <w:tcW w:w="2494"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984"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907"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417"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229"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r>
      <w:tr w:rsidR="000B7063" w:rsidRPr="00F42A43" w:rsidTr="00C94BD6">
        <w:tc>
          <w:tcPr>
            <w:tcW w:w="56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1</w:t>
            </w: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2</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3</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4</w:t>
            </w: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5</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6</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7</w:t>
            </w:r>
          </w:p>
        </w:tc>
        <w:tc>
          <w:tcPr>
            <w:tcW w:w="249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8</w:t>
            </w:r>
          </w:p>
        </w:tc>
        <w:tc>
          <w:tcPr>
            <w:tcW w:w="198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9</w:t>
            </w: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10</w:t>
            </w:r>
          </w:p>
        </w:tc>
        <w:tc>
          <w:tcPr>
            <w:tcW w:w="141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11</w:t>
            </w:r>
          </w:p>
        </w:tc>
        <w:tc>
          <w:tcPr>
            <w:tcW w:w="1229"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12</w:t>
            </w:r>
          </w:p>
        </w:tc>
      </w:tr>
      <w:tr w:rsidR="000B7063" w:rsidRPr="00F42A43" w:rsidTr="00C94BD6">
        <w:tc>
          <w:tcPr>
            <w:tcW w:w="56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249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98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229"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r>
    </w:tbl>
    <w:p w:rsidR="000B7063" w:rsidRPr="00F42A43" w:rsidRDefault="000B7063" w:rsidP="00F42A43">
      <w:pPr>
        <w:pStyle w:val="ConsPlusNormal"/>
        <w:jc w:val="center"/>
        <w:rPr>
          <w:rFonts w:ascii="Liberation Serif" w:hAnsi="Liberation Serif"/>
        </w:rPr>
      </w:pPr>
    </w:p>
    <w:p w:rsidR="00F42A43" w:rsidRDefault="00F42A43" w:rsidP="00F42A43">
      <w:pPr>
        <w:pStyle w:val="ConsPlusNormal"/>
        <w:jc w:val="center"/>
        <w:outlineLvl w:val="2"/>
        <w:rPr>
          <w:rFonts w:ascii="Liberation Serif" w:hAnsi="Liberation Serif"/>
        </w:rPr>
      </w:pPr>
    </w:p>
    <w:p w:rsidR="00F42A43" w:rsidRDefault="00F42A43" w:rsidP="00F42A43">
      <w:pPr>
        <w:pStyle w:val="ConsPlusNormal"/>
        <w:jc w:val="center"/>
        <w:outlineLvl w:val="2"/>
        <w:rPr>
          <w:rFonts w:ascii="Liberation Serif" w:hAnsi="Liberation Serif"/>
        </w:rPr>
      </w:pPr>
    </w:p>
    <w:p w:rsidR="00F42A43" w:rsidRDefault="00F42A43" w:rsidP="00F42A43">
      <w:pPr>
        <w:pStyle w:val="ConsPlusNormal"/>
        <w:jc w:val="center"/>
        <w:outlineLvl w:val="2"/>
        <w:rPr>
          <w:rFonts w:ascii="Liberation Serif" w:hAnsi="Liberation Serif"/>
        </w:rPr>
      </w:pPr>
    </w:p>
    <w:p w:rsidR="00F42A43" w:rsidRDefault="00F42A43" w:rsidP="00F42A43">
      <w:pPr>
        <w:pStyle w:val="ConsPlusNormal"/>
        <w:jc w:val="center"/>
        <w:outlineLvl w:val="2"/>
        <w:rPr>
          <w:rFonts w:ascii="Liberation Serif" w:hAnsi="Liberation Serif"/>
        </w:rPr>
      </w:pPr>
    </w:p>
    <w:p w:rsidR="00F42A43" w:rsidRDefault="00F42A43" w:rsidP="00F42A43">
      <w:pPr>
        <w:pStyle w:val="ConsPlusNormal"/>
        <w:jc w:val="center"/>
        <w:outlineLvl w:val="2"/>
        <w:rPr>
          <w:rFonts w:ascii="Liberation Serif" w:hAnsi="Liberation Serif"/>
        </w:rPr>
      </w:pPr>
    </w:p>
    <w:p w:rsidR="00F42A43" w:rsidRDefault="00F42A43" w:rsidP="00F42A43">
      <w:pPr>
        <w:pStyle w:val="ConsPlusNormal"/>
        <w:jc w:val="center"/>
        <w:outlineLvl w:val="2"/>
        <w:rPr>
          <w:rFonts w:ascii="Liberation Serif" w:hAnsi="Liberation Serif"/>
        </w:rPr>
      </w:pPr>
    </w:p>
    <w:p w:rsidR="000B7063" w:rsidRPr="00F42A43" w:rsidRDefault="000B7063" w:rsidP="00F42A43">
      <w:pPr>
        <w:pStyle w:val="ConsPlusNormal"/>
        <w:jc w:val="center"/>
        <w:outlineLvl w:val="2"/>
        <w:rPr>
          <w:rFonts w:ascii="Liberation Serif" w:hAnsi="Liberation Serif"/>
        </w:rPr>
      </w:pPr>
      <w:r w:rsidRPr="00F42A43">
        <w:rPr>
          <w:rFonts w:ascii="Liberation Serif" w:hAnsi="Liberation Serif"/>
        </w:rPr>
        <w:lastRenderedPageBreak/>
        <w:t>2. Уточненные реквизиты</w:t>
      </w:r>
    </w:p>
    <w:p w:rsidR="000B7063" w:rsidRPr="00F42A43" w:rsidRDefault="000B7063" w:rsidP="00F42A43">
      <w:pPr>
        <w:pStyle w:val="ConsPlusNormal"/>
        <w:jc w:val="center"/>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14"/>
        <w:gridCol w:w="964"/>
        <w:gridCol w:w="907"/>
        <w:gridCol w:w="2381"/>
        <w:gridCol w:w="3061"/>
        <w:gridCol w:w="850"/>
        <w:gridCol w:w="1531"/>
        <w:gridCol w:w="1790"/>
      </w:tblGrid>
      <w:tr w:rsidR="000B7063" w:rsidRPr="00F42A43" w:rsidTr="00C94BD6">
        <w:tc>
          <w:tcPr>
            <w:tcW w:w="567"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 xml:space="preserve">N </w:t>
            </w:r>
            <w:proofErr w:type="gramStart"/>
            <w:r w:rsidRPr="00F42A43">
              <w:rPr>
                <w:rFonts w:ascii="Liberation Serif" w:hAnsi="Liberation Serif"/>
              </w:rPr>
              <w:t>п</w:t>
            </w:r>
            <w:proofErr w:type="gramEnd"/>
            <w:r w:rsidRPr="00F42A43">
              <w:rPr>
                <w:rFonts w:ascii="Liberation Serif" w:hAnsi="Liberation Serif"/>
              </w:rPr>
              <w:t>/п</w:t>
            </w:r>
          </w:p>
        </w:tc>
        <w:tc>
          <w:tcPr>
            <w:tcW w:w="3685" w:type="dxa"/>
            <w:gridSpan w:val="3"/>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Получатель</w:t>
            </w:r>
          </w:p>
        </w:tc>
        <w:tc>
          <w:tcPr>
            <w:tcW w:w="2381"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Аналитический код поступлений/выплат</w:t>
            </w:r>
          </w:p>
        </w:tc>
        <w:tc>
          <w:tcPr>
            <w:tcW w:w="3061"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Аналитический код раздела на лицевом счете (идентификатор)</w:t>
            </w:r>
          </w:p>
        </w:tc>
        <w:tc>
          <w:tcPr>
            <w:tcW w:w="850"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Сумма</w:t>
            </w:r>
          </w:p>
        </w:tc>
        <w:tc>
          <w:tcPr>
            <w:tcW w:w="1531"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Назначение платежа</w:t>
            </w:r>
          </w:p>
        </w:tc>
        <w:tc>
          <w:tcPr>
            <w:tcW w:w="1790" w:type="dxa"/>
            <w:vMerge w:val="restart"/>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Примечание</w:t>
            </w:r>
          </w:p>
        </w:tc>
      </w:tr>
      <w:tr w:rsidR="000B7063" w:rsidRPr="00F42A43" w:rsidTr="00C94BD6">
        <w:tc>
          <w:tcPr>
            <w:tcW w:w="567"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81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наименование</w:t>
            </w:r>
          </w:p>
        </w:tc>
        <w:tc>
          <w:tcPr>
            <w:tcW w:w="96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ИНН</w:t>
            </w: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КПП</w:t>
            </w:r>
          </w:p>
        </w:tc>
        <w:tc>
          <w:tcPr>
            <w:tcW w:w="2381"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3061"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850"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531"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790" w:type="dxa"/>
            <w:vMerge/>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r>
      <w:tr w:rsidR="000B7063" w:rsidRPr="00F42A43" w:rsidTr="00C94BD6">
        <w:tc>
          <w:tcPr>
            <w:tcW w:w="56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1</w:t>
            </w:r>
          </w:p>
        </w:tc>
        <w:tc>
          <w:tcPr>
            <w:tcW w:w="181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2</w:t>
            </w:r>
          </w:p>
        </w:tc>
        <w:tc>
          <w:tcPr>
            <w:tcW w:w="96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3</w:t>
            </w: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4</w:t>
            </w:r>
          </w:p>
        </w:tc>
        <w:tc>
          <w:tcPr>
            <w:tcW w:w="2381"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5</w:t>
            </w:r>
          </w:p>
        </w:tc>
        <w:tc>
          <w:tcPr>
            <w:tcW w:w="3061"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6</w:t>
            </w: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7</w:t>
            </w:r>
          </w:p>
        </w:tc>
        <w:tc>
          <w:tcPr>
            <w:tcW w:w="1531"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8</w:t>
            </w:r>
          </w:p>
        </w:tc>
        <w:tc>
          <w:tcPr>
            <w:tcW w:w="179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r w:rsidRPr="00F42A43">
              <w:rPr>
                <w:rFonts w:ascii="Liberation Serif" w:hAnsi="Liberation Serif"/>
              </w:rPr>
              <w:t>9</w:t>
            </w:r>
          </w:p>
        </w:tc>
      </w:tr>
      <w:tr w:rsidR="000B7063" w:rsidRPr="00F42A43" w:rsidTr="00C94BD6">
        <w:tc>
          <w:tcPr>
            <w:tcW w:w="56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81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964"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907"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2381"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3061"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531"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c>
          <w:tcPr>
            <w:tcW w:w="1790" w:type="dxa"/>
            <w:tcBorders>
              <w:top w:val="single" w:sz="4" w:space="0" w:color="auto"/>
              <w:left w:val="single" w:sz="4" w:space="0" w:color="auto"/>
              <w:bottom w:val="single" w:sz="4" w:space="0" w:color="auto"/>
              <w:right w:val="single" w:sz="4" w:space="0" w:color="auto"/>
            </w:tcBorders>
          </w:tcPr>
          <w:p w:rsidR="000B7063" w:rsidRPr="00F42A43" w:rsidRDefault="000B7063" w:rsidP="00F42A43">
            <w:pPr>
              <w:pStyle w:val="ConsPlusNormal"/>
              <w:jc w:val="center"/>
              <w:rPr>
                <w:rFonts w:ascii="Liberation Serif" w:hAnsi="Liberation Serif"/>
              </w:rPr>
            </w:pPr>
          </w:p>
        </w:tc>
      </w:tr>
    </w:tbl>
    <w:p w:rsidR="00C92970" w:rsidRPr="00F42A43" w:rsidRDefault="00C92970" w:rsidP="00F42A43">
      <w:pPr>
        <w:pStyle w:val="ConsPlusNormal"/>
        <w:jc w:val="center"/>
        <w:rPr>
          <w:rFonts w:ascii="Liberation Serif" w:hAnsi="Liberation Serif"/>
        </w:rPr>
      </w:pPr>
    </w:p>
    <w:p w:rsidR="00C92970" w:rsidRPr="00C92970" w:rsidRDefault="00C92970" w:rsidP="00C92970"/>
    <w:tbl>
      <w:tblPr>
        <w:tblpPr w:leftFromText="180" w:rightFromText="180" w:vertAnchor="text" w:horzAnchor="page" w:tblpX="1805" w:tblpY="379"/>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984"/>
        <w:gridCol w:w="340"/>
        <w:gridCol w:w="3969"/>
      </w:tblGrid>
      <w:tr w:rsidR="00C92970" w:rsidRPr="00F42A43" w:rsidTr="00C92970">
        <w:tc>
          <w:tcPr>
            <w:tcW w:w="2778" w:type="dxa"/>
          </w:tcPr>
          <w:p w:rsidR="00C92970" w:rsidRPr="00F42A43" w:rsidRDefault="00C92970" w:rsidP="00C92970">
            <w:pPr>
              <w:pStyle w:val="ConsPlusNormal"/>
              <w:rPr>
                <w:rFonts w:ascii="Liberation Serif" w:hAnsi="Liberation Serif"/>
              </w:rPr>
            </w:pPr>
            <w:r w:rsidRPr="00F42A43">
              <w:rPr>
                <w:rFonts w:ascii="Liberation Serif" w:hAnsi="Liberation Serif"/>
              </w:rPr>
              <w:t>Руководитель</w:t>
            </w:r>
          </w:p>
          <w:p w:rsidR="00C92970" w:rsidRPr="00F42A43" w:rsidRDefault="00C92970" w:rsidP="00C92970">
            <w:pPr>
              <w:pStyle w:val="ConsPlusNormal"/>
              <w:rPr>
                <w:rFonts w:ascii="Liberation Serif" w:hAnsi="Liberation Serif"/>
              </w:rPr>
            </w:pPr>
            <w:r w:rsidRPr="00F42A43">
              <w:rPr>
                <w:rFonts w:ascii="Liberation Serif" w:hAnsi="Liberation Serif"/>
              </w:rPr>
              <w:t>(уполномоченное лицо)</w:t>
            </w:r>
          </w:p>
        </w:tc>
        <w:tc>
          <w:tcPr>
            <w:tcW w:w="1984" w:type="dxa"/>
            <w:tcBorders>
              <w:bottom w:val="single" w:sz="4" w:space="0" w:color="auto"/>
            </w:tcBorders>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3969" w:type="dxa"/>
            <w:tcBorders>
              <w:bottom w:val="single" w:sz="4" w:space="0" w:color="auto"/>
            </w:tcBorders>
          </w:tcPr>
          <w:p w:rsidR="00C92970" w:rsidRPr="00F42A43" w:rsidRDefault="00C92970" w:rsidP="00C92970">
            <w:pPr>
              <w:pStyle w:val="ConsPlusNormal"/>
              <w:rPr>
                <w:rFonts w:ascii="Liberation Serif" w:hAnsi="Liberation Serif"/>
              </w:rPr>
            </w:pPr>
          </w:p>
        </w:tc>
      </w:tr>
      <w:tr w:rsidR="00C92970" w:rsidRPr="00F42A43" w:rsidTr="00C92970">
        <w:tc>
          <w:tcPr>
            <w:tcW w:w="2778" w:type="dxa"/>
          </w:tcPr>
          <w:p w:rsidR="00C92970" w:rsidRPr="00F42A43" w:rsidRDefault="00C92970" w:rsidP="00C92970">
            <w:pPr>
              <w:pStyle w:val="ConsPlusNormal"/>
              <w:rPr>
                <w:rFonts w:ascii="Liberation Serif" w:hAnsi="Liberation Serif"/>
              </w:rPr>
            </w:pPr>
          </w:p>
        </w:tc>
        <w:tc>
          <w:tcPr>
            <w:tcW w:w="1984" w:type="dxa"/>
            <w:tcBorders>
              <w:top w:val="single" w:sz="4" w:space="0" w:color="auto"/>
            </w:tcBorders>
          </w:tcPr>
          <w:p w:rsidR="00C92970" w:rsidRPr="00F42A43" w:rsidRDefault="00C92970" w:rsidP="00C92970">
            <w:pPr>
              <w:pStyle w:val="ConsPlusNormal"/>
              <w:jc w:val="center"/>
              <w:rPr>
                <w:rFonts w:ascii="Liberation Serif" w:hAnsi="Liberation Serif"/>
              </w:rPr>
            </w:pPr>
            <w:r w:rsidRPr="00F42A43">
              <w:rPr>
                <w:rFonts w:ascii="Liberation Serif" w:hAnsi="Liberation Serif"/>
              </w:rPr>
              <w:t>(подпись)</w:t>
            </w:r>
          </w:p>
        </w:tc>
        <w:tc>
          <w:tcPr>
            <w:tcW w:w="340" w:type="dxa"/>
          </w:tcPr>
          <w:p w:rsidR="00C92970" w:rsidRPr="00F42A43" w:rsidRDefault="00C92970" w:rsidP="00C92970">
            <w:pPr>
              <w:pStyle w:val="ConsPlusNormal"/>
              <w:rPr>
                <w:rFonts w:ascii="Liberation Serif" w:hAnsi="Liberation Serif"/>
              </w:rPr>
            </w:pPr>
          </w:p>
        </w:tc>
        <w:tc>
          <w:tcPr>
            <w:tcW w:w="3969" w:type="dxa"/>
            <w:tcBorders>
              <w:top w:val="single" w:sz="4" w:space="0" w:color="auto"/>
            </w:tcBorders>
          </w:tcPr>
          <w:p w:rsidR="00C92970" w:rsidRPr="00F42A43" w:rsidRDefault="00C92970" w:rsidP="00C92970">
            <w:pPr>
              <w:pStyle w:val="ConsPlusNormal"/>
              <w:jc w:val="center"/>
              <w:rPr>
                <w:rFonts w:ascii="Liberation Serif" w:hAnsi="Liberation Serif"/>
              </w:rPr>
            </w:pPr>
            <w:r w:rsidRPr="00F42A43">
              <w:rPr>
                <w:rFonts w:ascii="Liberation Serif" w:hAnsi="Liberation Serif"/>
              </w:rPr>
              <w:t>(расшифровка подписи)</w:t>
            </w:r>
          </w:p>
        </w:tc>
      </w:tr>
    </w:tbl>
    <w:p w:rsidR="00C92970" w:rsidRPr="00F42A43" w:rsidRDefault="00C92970" w:rsidP="00C92970">
      <w:pPr>
        <w:rPr>
          <w:rFonts w:ascii="Liberation Serif" w:hAnsi="Liberation Serif"/>
        </w:rPr>
      </w:pPr>
    </w:p>
    <w:p w:rsidR="00C92970" w:rsidRPr="00F42A43" w:rsidRDefault="00C92970" w:rsidP="00C92970">
      <w:pPr>
        <w:rPr>
          <w:rFonts w:ascii="Liberation Serif" w:hAnsi="Liberation Serif"/>
        </w:rPr>
      </w:pPr>
    </w:p>
    <w:p w:rsidR="00C92970" w:rsidRPr="00F42A43" w:rsidRDefault="00C92970" w:rsidP="00C92970">
      <w:pPr>
        <w:rPr>
          <w:rFonts w:ascii="Liberation Serif" w:hAnsi="Liberation Serif"/>
        </w:rPr>
      </w:pPr>
    </w:p>
    <w:tbl>
      <w:tblPr>
        <w:tblpPr w:leftFromText="180" w:rightFromText="180" w:vertAnchor="text" w:horzAnchor="margin" w:tblpY="15"/>
        <w:tblW w:w="0" w:type="auto"/>
        <w:tblLayout w:type="fixed"/>
        <w:tblCellMar>
          <w:top w:w="102" w:type="dxa"/>
          <w:left w:w="62" w:type="dxa"/>
          <w:bottom w:w="102" w:type="dxa"/>
          <w:right w:w="62" w:type="dxa"/>
        </w:tblCellMar>
        <w:tblLook w:val="0000" w:firstRow="0" w:lastRow="0" w:firstColumn="0" w:lastColumn="0" w:noHBand="0" w:noVBand="0"/>
      </w:tblPr>
      <w:tblGrid>
        <w:gridCol w:w="595"/>
        <w:gridCol w:w="350"/>
        <w:gridCol w:w="340"/>
        <w:gridCol w:w="2005"/>
        <w:gridCol w:w="624"/>
        <w:gridCol w:w="340"/>
        <w:gridCol w:w="1634"/>
        <w:gridCol w:w="340"/>
        <w:gridCol w:w="1531"/>
        <w:gridCol w:w="340"/>
        <w:gridCol w:w="3231"/>
        <w:gridCol w:w="340"/>
        <w:gridCol w:w="1928"/>
      </w:tblGrid>
      <w:tr w:rsidR="00C92970" w:rsidRPr="00F42A43" w:rsidTr="00C92970">
        <w:trPr>
          <w:trHeight w:val="465"/>
        </w:trPr>
        <w:tc>
          <w:tcPr>
            <w:tcW w:w="3290" w:type="dxa"/>
            <w:gridSpan w:val="4"/>
          </w:tcPr>
          <w:p w:rsidR="00C92970" w:rsidRPr="00F42A43" w:rsidRDefault="00F42A43" w:rsidP="00C92970">
            <w:pPr>
              <w:pStyle w:val="ConsPlusNormal"/>
              <w:rPr>
                <w:rFonts w:ascii="Liberation Serif" w:hAnsi="Liberation Serif"/>
              </w:rPr>
            </w:pPr>
            <w:r w:rsidRPr="00F42A43">
              <w:rPr>
                <w:rFonts w:ascii="Liberation Serif" w:hAnsi="Liberation Serif"/>
              </w:rPr>
              <w:t xml:space="preserve">       </w:t>
            </w:r>
            <w:r w:rsidR="00C92970" w:rsidRPr="00F42A43">
              <w:rPr>
                <w:rFonts w:ascii="Liberation Serif" w:hAnsi="Liberation Serif"/>
              </w:rPr>
              <w:t>Ответственный исполнитель</w:t>
            </w:r>
          </w:p>
        </w:tc>
        <w:tc>
          <w:tcPr>
            <w:tcW w:w="2598" w:type="dxa"/>
            <w:gridSpan w:val="3"/>
            <w:tcBorders>
              <w:bottom w:val="single" w:sz="4" w:space="0" w:color="auto"/>
            </w:tcBorders>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1531" w:type="dxa"/>
            <w:tcBorders>
              <w:bottom w:val="single" w:sz="4" w:space="0" w:color="auto"/>
            </w:tcBorders>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3231" w:type="dxa"/>
            <w:tcBorders>
              <w:bottom w:val="single" w:sz="4" w:space="0" w:color="auto"/>
            </w:tcBorders>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1928" w:type="dxa"/>
            <w:tcBorders>
              <w:bottom w:val="single" w:sz="4" w:space="0" w:color="auto"/>
            </w:tcBorders>
          </w:tcPr>
          <w:p w:rsidR="00C92970" w:rsidRPr="00F42A43" w:rsidRDefault="00C92970" w:rsidP="00C92970">
            <w:pPr>
              <w:pStyle w:val="ConsPlusNormal"/>
              <w:rPr>
                <w:rFonts w:ascii="Liberation Serif" w:hAnsi="Liberation Serif"/>
              </w:rPr>
            </w:pPr>
          </w:p>
        </w:tc>
      </w:tr>
      <w:tr w:rsidR="00C92970" w:rsidRPr="00F42A43" w:rsidTr="00C92970">
        <w:tc>
          <w:tcPr>
            <w:tcW w:w="3290" w:type="dxa"/>
            <w:gridSpan w:val="4"/>
          </w:tcPr>
          <w:p w:rsidR="00C92970" w:rsidRPr="00F42A43" w:rsidRDefault="00C92970" w:rsidP="00C92970">
            <w:pPr>
              <w:pStyle w:val="ConsPlusNormal"/>
              <w:rPr>
                <w:rFonts w:ascii="Liberation Serif" w:hAnsi="Liberation Serif"/>
              </w:rPr>
            </w:pPr>
          </w:p>
        </w:tc>
        <w:tc>
          <w:tcPr>
            <w:tcW w:w="2598" w:type="dxa"/>
            <w:gridSpan w:val="3"/>
            <w:tcBorders>
              <w:top w:val="single" w:sz="4" w:space="0" w:color="auto"/>
            </w:tcBorders>
          </w:tcPr>
          <w:p w:rsidR="00C92970" w:rsidRPr="00F42A43" w:rsidRDefault="00C92970" w:rsidP="00C92970">
            <w:pPr>
              <w:pStyle w:val="ConsPlusNormal"/>
              <w:jc w:val="center"/>
              <w:rPr>
                <w:rFonts w:ascii="Liberation Serif" w:hAnsi="Liberation Serif"/>
              </w:rPr>
            </w:pPr>
            <w:r w:rsidRPr="00F42A43">
              <w:rPr>
                <w:rFonts w:ascii="Liberation Serif" w:hAnsi="Liberation Serif"/>
              </w:rPr>
              <w:t>(должность)</w:t>
            </w:r>
          </w:p>
        </w:tc>
        <w:tc>
          <w:tcPr>
            <w:tcW w:w="340" w:type="dxa"/>
          </w:tcPr>
          <w:p w:rsidR="00C92970" w:rsidRPr="00F42A43" w:rsidRDefault="00C92970" w:rsidP="00C92970">
            <w:pPr>
              <w:pStyle w:val="ConsPlusNormal"/>
              <w:rPr>
                <w:rFonts w:ascii="Liberation Serif" w:hAnsi="Liberation Serif"/>
              </w:rPr>
            </w:pPr>
          </w:p>
        </w:tc>
        <w:tc>
          <w:tcPr>
            <w:tcW w:w="1531" w:type="dxa"/>
            <w:tcBorders>
              <w:top w:val="single" w:sz="4" w:space="0" w:color="auto"/>
            </w:tcBorders>
          </w:tcPr>
          <w:p w:rsidR="00C92970" w:rsidRPr="00F42A43" w:rsidRDefault="00C92970" w:rsidP="00C92970">
            <w:pPr>
              <w:pStyle w:val="ConsPlusNormal"/>
              <w:jc w:val="center"/>
              <w:rPr>
                <w:rFonts w:ascii="Liberation Serif" w:hAnsi="Liberation Serif"/>
              </w:rPr>
            </w:pPr>
            <w:r w:rsidRPr="00F42A43">
              <w:rPr>
                <w:rFonts w:ascii="Liberation Serif" w:hAnsi="Liberation Serif"/>
              </w:rPr>
              <w:t>(подпись)</w:t>
            </w:r>
          </w:p>
        </w:tc>
        <w:tc>
          <w:tcPr>
            <w:tcW w:w="340" w:type="dxa"/>
          </w:tcPr>
          <w:p w:rsidR="00C92970" w:rsidRPr="00F42A43" w:rsidRDefault="00C92970" w:rsidP="00C92970">
            <w:pPr>
              <w:pStyle w:val="ConsPlusNormal"/>
              <w:rPr>
                <w:rFonts w:ascii="Liberation Serif" w:hAnsi="Liberation Serif"/>
              </w:rPr>
            </w:pPr>
          </w:p>
        </w:tc>
        <w:tc>
          <w:tcPr>
            <w:tcW w:w="3231" w:type="dxa"/>
            <w:tcBorders>
              <w:top w:val="single" w:sz="4" w:space="0" w:color="auto"/>
            </w:tcBorders>
          </w:tcPr>
          <w:p w:rsidR="00C92970" w:rsidRPr="00F42A43" w:rsidRDefault="00C92970" w:rsidP="00C92970">
            <w:pPr>
              <w:pStyle w:val="ConsPlusNormal"/>
              <w:jc w:val="center"/>
              <w:rPr>
                <w:rFonts w:ascii="Liberation Serif" w:hAnsi="Liberation Serif"/>
              </w:rPr>
            </w:pPr>
            <w:r w:rsidRPr="00F42A43">
              <w:rPr>
                <w:rFonts w:ascii="Liberation Serif" w:hAnsi="Liberation Serif"/>
              </w:rPr>
              <w:t>(расшифровка подписи)</w:t>
            </w:r>
          </w:p>
        </w:tc>
        <w:tc>
          <w:tcPr>
            <w:tcW w:w="340" w:type="dxa"/>
          </w:tcPr>
          <w:p w:rsidR="00C92970" w:rsidRPr="00F42A43" w:rsidRDefault="00C92970" w:rsidP="00C92970">
            <w:pPr>
              <w:pStyle w:val="ConsPlusNormal"/>
              <w:rPr>
                <w:rFonts w:ascii="Liberation Serif" w:hAnsi="Liberation Serif"/>
              </w:rPr>
            </w:pPr>
          </w:p>
        </w:tc>
        <w:tc>
          <w:tcPr>
            <w:tcW w:w="1928" w:type="dxa"/>
            <w:tcBorders>
              <w:top w:val="single" w:sz="4" w:space="0" w:color="auto"/>
            </w:tcBorders>
          </w:tcPr>
          <w:p w:rsidR="00C92970" w:rsidRPr="00F42A43" w:rsidRDefault="00C92970" w:rsidP="00C92970">
            <w:pPr>
              <w:pStyle w:val="ConsPlusNormal"/>
              <w:jc w:val="center"/>
              <w:rPr>
                <w:rFonts w:ascii="Liberation Serif" w:hAnsi="Liberation Serif"/>
              </w:rPr>
            </w:pPr>
            <w:r w:rsidRPr="00F42A43">
              <w:rPr>
                <w:rFonts w:ascii="Liberation Serif" w:hAnsi="Liberation Serif"/>
              </w:rPr>
              <w:t>(телефон)</w:t>
            </w:r>
          </w:p>
        </w:tc>
      </w:tr>
      <w:tr w:rsidR="00C92970" w:rsidRPr="00F42A43" w:rsidTr="00C92970">
        <w:tc>
          <w:tcPr>
            <w:tcW w:w="3290" w:type="dxa"/>
            <w:gridSpan w:val="4"/>
          </w:tcPr>
          <w:p w:rsidR="00C92970" w:rsidRPr="00F42A43" w:rsidRDefault="00C92970" w:rsidP="00C92970">
            <w:pPr>
              <w:pStyle w:val="ConsPlusNormal"/>
              <w:rPr>
                <w:rFonts w:ascii="Liberation Serif" w:hAnsi="Liberation Serif"/>
              </w:rPr>
            </w:pPr>
          </w:p>
        </w:tc>
        <w:tc>
          <w:tcPr>
            <w:tcW w:w="2598" w:type="dxa"/>
            <w:gridSpan w:val="3"/>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1531" w:type="dxa"/>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3231" w:type="dxa"/>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1928" w:type="dxa"/>
          </w:tcPr>
          <w:p w:rsidR="00C92970" w:rsidRPr="00F42A43" w:rsidRDefault="00C92970" w:rsidP="00C92970">
            <w:pPr>
              <w:pStyle w:val="ConsPlusNormal"/>
              <w:rPr>
                <w:rFonts w:ascii="Liberation Serif" w:hAnsi="Liberation Serif"/>
              </w:rPr>
            </w:pPr>
          </w:p>
        </w:tc>
      </w:tr>
      <w:tr w:rsidR="00C92970" w:rsidRPr="00F42A43" w:rsidTr="00C92970">
        <w:tc>
          <w:tcPr>
            <w:tcW w:w="595" w:type="dxa"/>
          </w:tcPr>
          <w:p w:rsidR="00C92970" w:rsidRPr="00F42A43" w:rsidRDefault="00C92970" w:rsidP="00C92970">
            <w:pPr>
              <w:pStyle w:val="ConsPlusNormal"/>
              <w:jc w:val="right"/>
              <w:rPr>
                <w:rFonts w:ascii="Liberation Serif" w:hAnsi="Liberation Serif"/>
              </w:rPr>
            </w:pPr>
            <w:r w:rsidRPr="00F42A43">
              <w:rPr>
                <w:rFonts w:ascii="Liberation Serif" w:hAnsi="Liberation Serif"/>
              </w:rPr>
              <w:t>от "</w:t>
            </w:r>
          </w:p>
        </w:tc>
        <w:tc>
          <w:tcPr>
            <w:tcW w:w="350" w:type="dxa"/>
            <w:tcBorders>
              <w:bottom w:val="single" w:sz="4" w:space="0" w:color="auto"/>
            </w:tcBorders>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r w:rsidRPr="00F42A43">
              <w:rPr>
                <w:rFonts w:ascii="Liberation Serif" w:hAnsi="Liberation Serif"/>
              </w:rPr>
              <w:t>"</w:t>
            </w:r>
          </w:p>
        </w:tc>
        <w:tc>
          <w:tcPr>
            <w:tcW w:w="2005" w:type="dxa"/>
            <w:tcBorders>
              <w:bottom w:val="single" w:sz="4" w:space="0" w:color="auto"/>
            </w:tcBorders>
          </w:tcPr>
          <w:p w:rsidR="00C92970" w:rsidRPr="00F42A43" w:rsidRDefault="00C92970" w:rsidP="00C92970">
            <w:pPr>
              <w:pStyle w:val="ConsPlusNormal"/>
              <w:rPr>
                <w:rFonts w:ascii="Liberation Serif" w:hAnsi="Liberation Serif"/>
              </w:rPr>
            </w:pPr>
          </w:p>
        </w:tc>
        <w:tc>
          <w:tcPr>
            <w:tcW w:w="624" w:type="dxa"/>
          </w:tcPr>
          <w:p w:rsidR="00C92970" w:rsidRPr="00F42A43" w:rsidRDefault="00C92970" w:rsidP="00C92970">
            <w:pPr>
              <w:pStyle w:val="ConsPlusNormal"/>
              <w:jc w:val="right"/>
              <w:rPr>
                <w:rFonts w:ascii="Liberation Serif" w:hAnsi="Liberation Serif"/>
              </w:rPr>
            </w:pPr>
            <w:r w:rsidRPr="00F42A43">
              <w:rPr>
                <w:rFonts w:ascii="Liberation Serif" w:hAnsi="Liberation Serif"/>
              </w:rPr>
              <w:t>20</w:t>
            </w:r>
          </w:p>
        </w:tc>
        <w:tc>
          <w:tcPr>
            <w:tcW w:w="340" w:type="dxa"/>
            <w:tcBorders>
              <w:bottom w:val="single" w:sz="4" w:space="0" w:color="auto"/>
            </w:tcBorders>
          </w:tcPr>
          <w:p w:rsidR="00C92970" w:rsidRPr="00F42A43" w:rsidRDefault="00C92970" w:rsidP="00C92970">
            <w:pPr>
              <w:pStyle w:val="ConsPlusNormal"/>
              <w:rPr>
                <w:rFonts w:ascii="Liberation Serif" w:hAnsi="Liberation Serif"/>
              </w:rPr>
            </w:pPr>
          </w:p>
        </w:tc>
        <w:tc>
          <w:tcPr>
            <w:tcW w:w="1634" w:type="dxa"/>
          </w:tcPr>
          <w:p w:rsidR="00C92970" w:rsidRPr="00F42A43" w:rsidRDefault="00C92970" w:rsidP="00C92970">
            <w:pPr>
              <w:pStyle w:val="ConsPlusNormal"/>
              <w:rPr>
                <w:rFonts w:ascii="Liberation Serif" w:hAnsi="Liberation Serif"/>
              </w:rPr>
            </w:pPr>
            <w:proofErr w:type="gramStart"/>
            <w:r w:rsidRPr="00F42A43">
              <w:rPr>
                <w:rFonts w:ascii="Liberation Serif" w:hAnsi="Liberation Serif"/>
              </w:rPr>
              <w:t>г</w:t>
            </w:r>
            <w:proofErr w:type="gramEnd"/>
            <w:r w:rsidRPr="00F42A43">
              <w:rPr>
                <w:rFonts w:ascii="Liberation Serif" w:hAnsi="Liberation Serif"/>
              </w:rPr>
              <w:t>.</w:t>
            </w:r>
          </w:p>
        </w:tc>
        <w:tc>
          <w:tcPr>
            <w:tcW w:w="340" w:type="dxa"/>
          </w:tcPr>
          <w:p w:rsidR="00C92970" w:rsidRPr="00F42A43" w:rsidRDefault="00C92970" w:rsidP="00C92970">
            <w:pPr>
              <w:pStyle w:val="ConsPlusNormal"/>
              <w:rPr>
                <w:rFonts w:ascii="Liberation Serif" w:hAnsi="Liberation Serif"/>
              </w:rPr>
            </w:pPr>
          </w:p>
        </w:tc>
        <w:tc>
          <w:tcPr>
            <w:tcW w:w="1531" w:type="dxa"/>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3231" w:type="dxa"/>
          </w:tcPr>
          <w:p w:rsidR="00C92970" w:rsidRPr="00F42A43" w:rsidRDefault="00C92970" w:rsidP="00C92970">
            <w:pPr>
              <w:pStyle w:val="ConsPlusNormal"/>
              <w:rPr>
                <w:rFonts w:ascii="Liberation Serif" w:hAnsi="Liberation Serif"/>
              </w:rPr>
            </w:pPr>
          </w:p>
        </w:tc>
        <w:tc>
          <w:tcPr>
            <w:tcW w:w="340" w:type="dxa"/>
          </w:tcPr>
          <w:p w:rsidR="00C92970" w:rsidRPr="00F42A43" w:rsidRDefault="00C92970" w:rsidP="00C92970">
            <w:pPr>
              <w:pStyle w:val="ConsPlusNormal"/>
              <w:rPr>
                <w:rFonts w:ascii="Liberation Serif" w:hAnsi="Liberation Serif"/>
              </w:rPr>
            </w:pPr>
          </w:p>
        </w:tc>
        <w:tc>
          <w:tcPr>
            <w:tcW w:w="1928" w:type="dxa"/>
          </w:tcPr>
          <w:p w:rsidR="00C92970" w:rsidRPr="00F42A43" w:rsidRDefault="00C92970" w:rsidP="00C92970">
            <w:pPr>
              <w:pStyle w:val="ConsPlusNormal"/>
              <w:rPr>
                <w:rFonts w:ascii="Liberation Serif" w:hAnsi="Liberation Serif"/>
              </w:rPr>
            </w:pPr>
          </w:p>
        </w:tc>
      </w:tr>
    </w:tbl>
    <w:p w:rsidR="00226F58" w:rsidRDefault="00226F58" w:rsidP="00F42A43">
      <w:pPr>
        <w:rPr>
          <w:rFonts w:ascii="Arial" w:hAnsi="Arial" w:cs="Arial"/>
          <w:sz w:val="20"/>
          <w:szCs w:val="20"/>
        </w:rPr>
      </w:pPr>
    </w:p>
    <w:sectPr w:rsidR="00226F58" w:rsidSect="00F42A43">
      <w:headerReference w:type="default" r:id="rId17"/>
      <w:footerReference w:type="default" r:id="rId18"/>
      <w:pgSz w:w="16838" w:h="11906" w:orient="landscape"/>
      <w:pgMar w:top="1133" w:right="820" w:bottom="566" w:left="1440"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B2" w:rsidRDefault="00880DB2" w:rsidP="000B7063">
      <w:pPr>
        <w:spacing w:after="0" w:line="240" w:lineRule="auto"/>
      </w:pPr>
      <w:r>
        <w:separator/>
      </w:r>
    </w:p>
  </w:endnote>
  <w:endnote w:type="continuationSeparator" w:id="0">
    <w:p w:rsidR="00880DB2" w:rsidRDefault="00880DB2" w:rsidP="000B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B2" w:rsidRDefault="00880DB2">
    <w:pPr>
      <w:pStyle w:val="a5"/>
    </w:pPr>
  </w:p>
  <w:p w:rsidR="00880DB2" w:rsidRDefault="00880DB2">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B2" w:rsidRDefault="00880DB2">
    <w:pPr>
      <w:pStyle w:val="ConsPlusNormal"/>
      <w:pBdr>
        <w:bottom w:val="single" w:sz="12" w:space="0" w:color="auto"/>
      </w:pBdr>
      <w:jc w:val="center"/>
      <w:rPr>
        <w:sz w:val="2"/>
        <w:szCs w:val="2"/>
      </w:rPr>
    </w:pPr>
  </w:p>
  <w:tbl>
    <w:tblPr>
      <w:tblW w:w="3350" w:type="pct"/>
      <w:tblCellSpacing w:w="5" w:type="nil"/>
      <w:tblCellMar>
        <w:left w:w="40" w:type="dxa"/>
        <w:right w:w="40" w:type="dxa"/>
      </w:tblCellMar>
      <w:tblLook w:val="0000" w:firstRow="0" w:lastRow="0" w:firstColumn="0" w:lastColumn="0" w:noHBand="0" w:noVBand="0"/>
    </w:tblPr>
    <w:tblGrid>
      <w:gridCol w:w="4772"/>
      <w:gridCol w:w="4633"/>
    </w:tblGrid>
    <w:tr w:rsidR="00880DB2" w:rsidTr="000B7063">
      <w:trPr>
        <w:trHeight w:hRule="exact" w:val="1170"/>
        <w:tblCellSpacing w:w="5" w:type="nil"/>
      </w:trPr>
      <w:tc>
        <w:tcPr>
          <w:tcW w:w="2537" w:type="pct"/>
          <w:tcBorders>
            <w:top w:val="none" w:sz="2" w:space="0" w:color="auto"/>
            <w:left w:val="none" w:sz="2" w:space="0" w:color="auto"/>
            <w:bottom w:val="none" w:sz="2" w:space="0" w:color="auto"/>
            <w:right w:val="none" w:sz="2" w:space="0" w:color="auto"/>
          </w:tcBorders>
          <w:vAlign w:val="center"/>
        </w:tcPr>
        <w:p w:rsidR="00880DB2" w:rsidRDefault="00880DB2">
          <w:pPr>
            <w:pStyle w:val="ConsPlusNormal"/>
            <w:jc w:val="center"/>
            <w:rPr>
              <w:rFonts w:ascii="Tahoma" w:hAnsi="Tahoma" w:cs="Tahoma"/>
              <w:b/>
              <w:bCs/>
            </w:rPr>
          </w:pPr>
        </w:p>
      </w:tc>
      <w:tc>
        <w:tcPr>
          <w:tcW w:w="2463" w:type="pct"/>
          <w:tcBorders>
            <w:top w:val="none" w:sz="2" w:space="0" w:color="auto"/>
            <w:left w:val="none" w:sz="2" w:space="0" w:color="auto"/>
            <w:bottom w:val="none" w:sz="2" w:space="0" w:color="auto"/>
            <w:right w:val="none" w:sz="2" w:space="0" w:color="auto"/>
          </w:tcBorders>
          <w:vAlign w:val="center"/>
        </w:tcPr>
        <w:p w:rsidR="00880DB2" w:rsidRDefault="00880DB2">
          <w:pPr>
            <w:pStyle w:val="ConsPlusNormal"/>
            <w:jc w:val="right"/>
            <w:rPr>
              <w:rFonts w:ascii="Tahoma" w:hAnsi="Tahoma" w:cs="Tahoma"/>
            </w:rPr>
          </w:pPr>
        </w:p>
      </w:tc>
    </w:tr>
  </w:tbl>
  <w:p w:rsidR="00880DB2" w:rsidRDefault="00880DB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345954"/>
      <w:temporary/>
      <w:showingPlcHdr/>
    </w:sdtPr>
    <w:sdtEndPr/>
    <w:sdtContent>
      <w:p w:rsidR="00880DB2" w:rsidRDefault="00880DB2">
        <w:pPr>
          <w:pStyle w:val="a5"/>
        </w:pPr>
        <w:r>
          <w:t>[Введите текст]</w:t>
        </w:r>
      </w:p>
    </w:sdtContent>
  </w:sdt>
  <w:p w:rsidR="00880DB2" w:rsidRDefault="00880DB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B2" w:rsidRDefault="00880DB2" w:rsidP="000B7063">
      <w:pPr>
        <w:spacing w:after="0" w:line="240" w:lineRule="auto"/>
      </w:pPr>
      <w:r>
        <w:separator/>
      </w:r>
    </w:p>
  </w:footnote>
  <w:footnote w:type="continuationSeparator" w:id="0">
    <w:p w:rsidR="00880DB2" w:rsidRDefault="00880DB2" w:rsidP="000B7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B2" w:rsidRDefault="00880DB2">
    <w:pPr>
      <w:pStyle w:val="a3"/>
    </w:pPr>
  </w:p>
  <w:p w:rsidR="00880DB2" w:rsidRDefault="00880DB2">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B2" w:rsidRDefault="00880DB2">
    <w:pPr>
      <w:pStyle w:val="ConsPlusNormal"/>
      <w:pBdr>
        <w:bottom w:val="single" w:sz="12" w:space="0" w:color="auto"/>
      </w:pBdr>
      <w:jc w:val="center"/>
      <w:rPr>
        <w:sz w:val="2"/>
        <w:szCs w:val="2"/>
      </w:rPr>
    </w:pPr>
  </w:p>
  <w:p w:rsidR="00880DB2" w:rsidRDefault="00880DB2">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B2" w:rsidRDefault="00880DB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B2" w:rsidRDefault="00880DB2">
    <w:pPr>
      <w:pStyle w:val="a3"/>
    </w:pPr>
  </w:p>
  <w:p w:rsidR="00880DB2" w:rsidRDefault="00880DB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C6"/>
    <w:rsid w:val="00010FCB"/>
    <w:rsid w:val="00031392"/>
    <w:rsid w:val="00033335"/>
    <w:rsid w:val="00090DBD"/>
    <w:rsid w:val="000B7063"/>
    <w:rsid w:val="000C557E"/>
    <w:rsid w:val="00104480"/>
    <w:rsid w:val="00104675"/>
    <w:rsid w:val="0011489A"/>
    <w:rsid w:val="00122CD7"/>
    <w:rsid w:val="001377DD"/>
    <w:rsid w:val="001B74E9"/>
    <w:rsid w:val="001C4E26"/>
    <w:rsid w:val="002231A8"/>
    <w:rsid w:val="00226F58"/>
    <w:rsid w:val="00255B00"/>
    <w:rsid w:val="0026465D"/>
    <w:rsid w:val="002646C6"/>
    <w:rsid w:val="002E6DDC"/>
    <w:rsid w:val="0030553B"/>
    <w:rsid w:val="00322A4B"/>
    <w:rsid w:val="00331B94"/>
    <w:rsid w:val="0035206F"/>
    <w:rsid w:val="00374794"/>
    <w:rsid w:val="00382700"/>
    <w:rsid w:val="004332B7"/>
    <w:rsid w:val="00441A7F"/>
    <w:rsid w:val="004A3D9E"/>
    <w:rsid w:val="005058E1"/>
    <w:rsid w:val="00554413"/>
    <w:rsid w:val="00573017"/>
    <w:rsid w:val="005A7EF3"/>
    <w:rsid w:val="005C7CD3"/>
    <w:rsid w:val="005D11E0"/>
    <w:rsid w:val="005E1B11"/>
    <w:rsid w:val="005E2C01"/>
    <w:rsid w:val="00613F4D"/>
    <w:rsid w:val="00626E35"/>
    <w:rsid w:val="00627376"/>
    <w:rsid w:val="00632492"/>
    <w:rsid w:val="00636D13"/>
    <w:rsid w:val="0069458E"/>
    <w:rsid w:val="006B0A02"/>
    <w:rsid w:val="006B5558"/>
    <w:rsid w:val="00701CE5"/>
    <w:rsid w:val="0072027C"/>
    <w:rsid w:val="00757638"/>
    <w:rsid w:val="007A35A6"/>
    <w:rsid w:val="007C0F61"/>
    <w:rsid w:val="00817C03"/>
    <w:rsid w:val="00880DB2"/>
    <w:rsid w:val="008D1C4E"/>
    <w:rsid w:val="008F6A9C"/>
    <w:rsid w:val="00910A4D"/>
    <w:rsid w:val="00927B3E"/>
    <w:rsid w:val="00940419"/>
    <w:rsid w:val="009457F0"/>
    <w:rsid w:val="00980A87"/>
    <w:rsid w:val="009E34BE"/>
    <w:rsid w:val="009F6A61"/>
    <w:rsid w:val="00A01208"/>
    <w:rsid w:val="00A1333C"/>
    <w:rsid w:val="00A47D22"/>
    <w:rsid w:val="00A61270"/>
    <w:rsid w:val="00A7109B"/>
    <w:rsid w:val="00A9642B"/>
    <w:rsid w:val="00AC7B4F"/>
    <w:rsid w:val="00AE0549"/>
    <w:rsid w:val="00AE5D03"/>
    <w:rsid w:val="00B10AAB"/>
    <w:rsid w:val="00B12E0E"/>
    <w:rsid w:val="00B20A95"/>
    <w:rsid w:val="00B46B5A"/>
    <w:rsid w:val="00B54E80"/>
    <w:rsid w:val="00BA1E76"/>
    <w:rsid w:val="00BC4ED7"/>
    <w:rsid w:val="00BE187A"/>
    <w:rsid w:val="00BE55DB"/>
    <w:rsid w:val="00C14EE8"/>
    <w:rsid w:val="00C20BF4"/>
    <w:rsid w:val="00C40024"/>
    <w:rsid w:val="00C44D87"/>
    <w:rsid w:val="00C52EDE"/>
    <w:rsid w:val="00C92970"/>
    <w:rsid w:val="00C94BD6"/>
    <w:rsid w:val="00CE2D94"/>
    <w:rsid w:val="00D53011"/>
    <w:rsid w:val="00D550C7"/>
    <w:rsid w:val="00DA032A"/>
    <w:rsid w:val="00DA3B34"/>
    <w:rsid w:val="00DB022A"/>
    <w:rsid w:val="00DF6809"/>
    <w:rsid w:val="00E5696C"/>
    <w:rsid w:val="00E90889"/>
    <w:rsid w:val="00E95DD9"/>
    <w:rsid w:val="00EA21D1"/>
    <w:rsid w:val="00EC304B"/>
    <w:rsid w:val="00ED424D"/>
    <w:rsid w:val="00ED4697"/>
    <w:rsid w:val="00ED6FCD"/>
    <w:rsid w:val="00EF72B6"/>
    <w:rsid w:val="00F42A43"/>
    <w:rsid w:val="00F43802"/>
    <w:rsid w:val="00F54A8C"/>
    <w:rsid w:val="00F82BA1"/>
    <w:rsid w:val="00F9662E"/>
    <w:rsid w:val="00FB2A48"/>
    <w:rsid w:val="00FD650B"/>
    <w:rsid w:val="00FF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6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0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0B70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0B70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7063"/>
    <w:rPr>
      <w:rFonts w:eastAsiaTheme="minorEastAsia" w:cs="Times New Roman"/>
      <w:lang w:eastAsia="ru-RU"/>
    </w:rPr>
  </w:style>
  <w:style w:type="paragraph" w:styleId="a5">
    <w:name w:val="footer"/>
    <w:basedOn w:val="a"/>
    <w:link w:val="a6"/>
    <w:uiPriority w:val="99"/>
    <w:unhideWhenUsed/>
    <w:rsid w:val="000B70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7063"/>
    <w:rPr>
      <w:rFonts w:eastAsiaTheme="minorEastAsia" w:cs="Times New Roman"/>
      <w:lang w:eastAsia="ru-RU"/>
    </w:rPr>
  </w:style>
  <w:style w:type="paragraph" w:styleId="a7">
    <w:name w:val="Balloon Text"/>
    <w:basedOn w:val="a"/>
    <w:link w:val="a8"/>
    <w:uiPriority w:val="99"/>
    <w:semiHidden/>
    <w:unhideWhenUsed/>
    <w:rsid w:val="002E6D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6DDC"/>
    <w:rPr>
      <w:rFonts w:ascii="Tahoma" w:eastAsiaTheme="minorEastAsia" w:hAnsi="Tahoma" w:cs="Tahoma"/>
      <w:sz w:val="16"/>
      <w:szCs w:val="16"/>
      <w:lang w:eastAsia="ru-RU"/>
    </w:rPr>
  </w:style>
  <w:style w:type="paragraph" w:customStyle="1" w:styleId="ConsPlusNonformat">
    <w:name w:val="ConsPlusNonformat"/>
    <w:rsid w:val="0092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6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0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0B70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0B70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7063"/>
    <w:rPr>
      <w:rFonts w:eastAsiaTheme="minorEastAsia" w:cs="Times New Roman"/>
      <w:lang w:eastAsia="ru-RU"/>
    </w:rPr>
  </w:style>
  <w:style w:type="paragraph" w:styleId="a5">
    <w:name w:val="footer"/>
    <w:basedOn w:val="a"/>
    <w:link w:val="a6"/>
    <w:uiPriority w:val="99"/>
    <w:unhideWhenUsed/>
    <w:rsid w:val="000B70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7063"/>
    <w:rPr>
      <w:rFonts w:eastAsiaTheme="minorEastAsia" w:cs="Times New Roman"/>
      <w:lang w:eastAsia="ru-RU"/>
    </w:rPr>
  </w:style>
  <w:style w:type="paragraph" w:styleId="a7">
    <w:name w:val="Balloon Text"/>
    <w:basedOn w:val="a"/>
    <w:link w:val="a8"/>
    <w:uiPriority w:val="99"/>
    <w:semiHidden/>
    <w:unhideWhenUsed/>
    <w:rsid w:val="002E6D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6DDC"/>
    <w:rPr>
      <w:rFonts w:ascii="Tahoma" w:eastAsiaTheme="minorEastAsia" w:hAnsi="Tahoma" w:cs="Tahoma"/>
      <w:sz w:val="16"/>
      <w:szCs w:val="16"/>
      <w:lang w:eastAsia="ru-RU"/>
    </w:rPr>
  </w:style>
  <w:style w:type="paragraph" w:customStyle="1" w:styleId="ConsPlusNonformat">
    <w:name w:val="ConsPlusNonformat"/>
    <w:rsid w:val="0092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73A32C4D2CA915F61D4F911E8207881103663A906A9C37107FFC8516AAD50C99F375A3C9021FECB4487F825130DC4C9CB5770C3227E8G2H"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D773A32C4D2CA915F61D4F911E8207881604683E976F9C37107FFC8516AAD50C8BF32DA8C10309E7E30739D75EE3G3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D773A32C4D2CA915F61D4F911E8207881103663E9B6B9C37107FFC8516AAD50C8BF32DA8C10309E7E30739D75EE3G3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773A32C4D2CA915F61D4F911E8207881103663A906A9C37107FFC8516AAD50C99F375A3C9021FECB4487F825130DC4C9CB5770C3227E8G2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C4B0-7F4D-4347-9B98-357CBE3C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dc:creator>
  <cp:keywords/>
  <dc:description/>
  <cp:lastModifiedBy>Света</cp:lastModifiedBy>
  <cp:revision>48</cp:revision>
  <cp:lastPrinted>2023-09-04T03:56:00Z</cp:lastPrinted>
  <dcterms:created xsi:type="dcterms:W3CDTF">2022-03-14T11:46:00Z</dcterms:created>
  <dcterms:modified xsi:type="dcterms:W3CDTF">2023-09-04T03:57:00Z</dcterms:modified>
</cp:coreProperties>
</file>